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1CDA" w:rsidRDefault="00431CDA" w:rsidP="00E6528F">
      <w:pPr>
        <w:jc w:val="left"/>
        <w:rPr>
          <w:rFonts w:cs="Arial"/>
          <w:b/>
        </w:rPr>
      </w:pPr>
    </w:p>
    <w:p w:rsidR="00665F6E" w:rsidRPr="00E6528F" w:rsidRDefault="0003074A" w:rsidP="00E6528F">
      <w:pPr>
        <w:jc w:val="left"/>
        <w:rPr>
          <w:rFonts w:cs="Arial"/>
          <w:b/>
        </w:rPr>
      </w:pPr>
      <w:r>
        <w:rPr>
          <w:rFonts w:cs="Arial"/>
          <w:b/>
        </w:rPr>
        <w:t>Environmental Health</w:t>
      </w:r>
      <w:r w:rsidR="00665F6E" w:rsidRPr="00E6528F">
        <w:rPr>
          <w:rFonts w:cs="Arial"/>
          <w:b/>
        </w:rPr>
        <w:t xml:space="preserve"> Subcommittee</w:t>
      </w:r>
    </w:p>
    <w:p w:rsidR="00831429" w:rsidRPr="00E6528F" w:rsidRDefault="00831429" w:rsidP="00E6528F">
      <w:pPr>
        <w:pStyle w:val="Heading2"/>
        <w:jc w:val="left"/>
        <w:rPr>
          <w:rFonts w:ascii="Arial" w:hAnsi="Arial"/>
        </w:rPr>
      </w:pPr>
    </w:p>
    <w:p w:rsidR="00831429" w:rsidRPr="00E6528F" w:rsidRDefault="00831429" w:rsidP="00E6528F">
      <w:pPr>
        <w:pStyle w:val="Heading1"/>
        <w:jc w:val="left"/>
        <w:rPr>
          <w:rFonts w:ascii="Arial" w:hAnsi="Arial"/>
          <w:sz w:val="24"/>
        </w:rPr>
      </w:pPr>
      <w:r w:rsidRPr="00E6528F">
        <w:rPr>
          <w:rFonts w:ascii="Arial" w:hAnsi="Arial"/>
          <w:sz w:val="24"/>
        </w:rPr>
        <w:t>TERMS OF REFERENCE</w:t>
      </w:r>
    </w:p>
    <w:p w:rsidR="00831429" w:rsidRPr="00603465" w:rsidRDefault="00831429" w:rsidP="00E6528F">
      <w:pPr>
        <w:jc w:val="left"/>
        <w:rPr>
          <w:rFonts w:cs="Arial"/>
          <w:szCs w:val="24"/>
        </w:rPr>
      </w:pPr>
    </w:p>
    <w:p w:rsidR="00831429" w:rsidRPr="00603465" w:rsidRDefault="00831429" w:rsidP="00E6528F">
      <w:pPr>
        <w:pStyle w:val="Heading3"/>
        <w:jc w:val="left"/>
      </w:pPr>
      <w:r w:rsidRPr="00603465">
        <w:t>Committee Name</w:t>
      </w:r>
    </w:p>
    <w:p w:rsidR="00831429" w:rsidRPr="00603465" w:rsidRDefault="0003074A" w:rsidP="00E6528F">
      <w:pPr>
        <w:jc w:val="left"/>
        <w:rPr>
          <w:rFonts w:cs="Arial"/>
          <w:szCs w:val="24"/>
        </w:rPr>
      </w:pPr>
      <w:r w:rsidRPr="00603465">
        <w:rPr>
          <w:rFonts w:cs="Arial"/>
          <w:szCs w:val="24"/>
        </w:rPr>
        <w:t>Environmental Health</w:t>
      </w:r>
      <w:r w:rsidR="00665F6E" w:rsidRPr="00603465">
        <w:rPr>
          <w:rFonts w:cs="Arial"/>
          <w:szCs w:val="24"/>
        </w:rPr>
        <w:t xml:space="preserve"> Subcommittee</w:t>
      </w:r>
    </w:p>
    <w:p w:rsidR="0003074A" w:rsidRPr="00603465" w:rsidRDefault="0003074A" w:rsidP="00E6528F">
      <w:pPr>
        <w:jc w:val="left"/>
        <w:rPr>
          <w:rFonts w:cs="Arial"/>
          <w:szCs w:val="24"/>
        </w:rPr>
      </w:pPr>
    </w:p>
    <w:p w:rsidR="00831429" w:rsidRPr="00603465" w:rsidRDefault="00831429" w:rsidP="00E6528F">
      <w:pPr>
        <w:pStyle w:val="Heading3"/>
        <w:jc w:val="left"/>
      </w:pPr>
      <w:r w:rsidRPr="00603465">
        <w:t>Status</w:t>
      </w:r>
    </w:p>
    <w:p w:rsidR="00831429" w:rsidRPr="00603465" w:rsidRDefault="00831429" w:rsidP="00E6528F">
      <w:pPr>
        <w:jc w:val="left"/>
        <w:rPr>
          <w:rFonts w:cs="Arial"/>
          <w:szCs w:val="24"/>
        </w:rPr>
      </w:pPr>
      <w:r w:rsidRPr="00603465">
        <w:rPr>
          <w:rFonts w:cs="Arial"/>
          <w:szCs w:val="24"/>
        </w:rPr>
        <w:t xml:space="preserve">The Kimberley </w:t>
      </w:r>
      <w:r w:rsidR="0003074A" w:rsidRPr="00603465">
        <w:rPr>
          <w:rFonts w:cs="Arial"/>
          <w:szCs w:val="24"/>
        </w:rPr>
        <w:t>Environmental Health</w:t>
      </w:r>
      <w:r w:rsidR="00665F6E" w:rsidRPr="00603465">
        <w:rPr>
          <w:rFonts w:cs="Arial"/>
          <w:szCs w:val="24"/>
        </w:rPr>
        <w:t xml:space="preserve"> </w:t>
      </w:r>
      <w:r w:rsidR="00DF13DE" w:rsidRPr="00603465">
        <w:rPr>
          <w:rFonts w:cs="Arial"/>
          <w:szCs w:val="24"/>
        </w:rPr>
        <w:t>Subcommittee</w:t>
      </w:r>
      <w:r w:rsidRPr="00603465">
        <w:rPr>
          <w:rFonts w:cs="Arial"/>
          <w:szCs w:val="24"/>
        </w:rPr>
        <w:t xml:space="preserve"> is a </w:t>
      </w:r>
      <w:r w:rsidR="00DF13DE" w:rsidRPr="00603465">
        <w:rPr>
          <w:rFonts w:cs="Arial"/>
          <w:szCs w:val="24"/>
        </w:rPr>
        <w:t>Subcommittee</w:t>
      </w:r>
      <w:r w:rsidRPr="00603465">
        <w:rPr>
          <w:rFonts w:cs="Arial"/>
          <w:szCs w:val="24"/>
        </w:rPr>
        <w:t xml:space="preserve"> of the Kimberley Aboriginal Health Planning Forum (KAHPF).  As such:</w:t>
      </w:r>
    </w:p>
    <w:p w:rsidR="00831429" w:rsidRPr="00603465" w:rsidRDefault="00A4001B" w:rsidP="00E6528F">
      <w:pPr>
        <w:numPr>
          <w:ilvl w:val="0"/>
          <w:numId w:val="23"/>
        </w:numPr>
        <w:jc w:val="left"/>
        <w:rPr>
          <w:rFonts w:cs="Arial"/>
          <w:szCs w:val="24"/>
        </w:rPr>
      </w:pPr>
      <w:r w:rsidRPr="00603465">
        <w:rPr>
          <w:rFonts w:cs="Arial"/>
          <w:szCs w:val="24"/>
          <w:lang w:val="en-GB"/>
        </w:rPr>
        <w:t>A</w:t>
      </w:r>
      <w:r w:rsidR="00831429" w:rsidRPr="00603465">
        <w:rPr>
          <w:rFonts w:cs="Arial"/>
          <w:szCs w:val="24"/>
          <w:lang w:val="en-GB"/>
        </w:rPr>
        <w:t xml:space="preserve">t least one member of the </w:t>
      </w:r>
      <w:r w:rsidR="00DF13DE" w:rsidRPr="00603465">
        <w:rPr>
          <w:rFonts w:cs="Arial"/>
          <w:szCs w:val="24"/>
          <w:lang w:val="en-GB"/>
        </w:rPr>
        <w:t>Subcommittee</w:t>
      </w:r>
      <w:r w:rsidR="00822220" w:rsidRPr="00603465">
        <w:rPr>
          <w:rFonts w:cs="Arial"/>
          <w:szCs w:val="24"/>
          <w:lang w:val="en-GB"/>
        </w:rPr>
        <w:t xml:space="preserve"> must be a KAHPF member</w:t>
      </w:r>
      <w:r w:rsidRPr="00603465">
        <w:rPr>
          <w:rFonts w:cs="Arial"/>
          <w:szCs w:val="24"/>
          <w:lang w:val="en-GB"/>
        </w:rPr>
        <w:t>;</w:t>
      </w:r>
    </w:p>
    <w:p w:rsidR="00831429" w:rsidRPr="00603465" w:rsidRDefault="00A4001B" w:rsidP="00E6528F">
      <w:pPr>
        <w:numPr>
          <w:ilvl w:val="0"/>
          <w:numId w:val="24"/>
        </w:numPr>
        <w:jc w:val="left"/>
        <w:rPr>
          <w:rFonts w:cs="Arial"/>
          <w:szCs w:val="24"/>
        </w:rPr>
      </w:pPr>
      <w:r w:rsidRPr="00603465">
        <w:rPr>
          <w:rFonts w:cs="Arial"/>
          <w:szCs w:val="24"/>
          <w:lang w:val="en-GB"/>
        </w:rPr>
        <w:t>T</w:t>
      </w:r>
      <w:r w:rsidR="00831429" w:rsidRPr="00603465">
        <w:rPr>
          <w:rFonts w:cs="Arial"/>
          <w:szCs w:val="24"/>
          <w:lang w:val="en-GB"/>
        </w:rPr>
        <w:t xml:space="preserve">he terms of reference of the </w:t>
      </w:r>
      <w:r w:rsidR="00DF13DE" w:rsidRPr="00603465">
        <w:rPr>
          <w:rFonts w:cs="Arial"/>
          <w:szCs w:val="24"/>
          <w:lang w:val="en-GB"/>
        </w:rPr>
        <w:t>Subcommittee</w:t>
      </w:r>
      <w:r w:rsidR="00831429" w:rsidRPr="00603465">
        <w:rPr>
          <w:rFonts w:cs="Arial"/>
          <w:szCs w:val="24"/>
          <w:lang w:val="en-GB"/>
        </w:rPr>
        <w:t xml:space="preserve"> </w:t>
      </w:r>
      <w:r w:rsidR="00822220" w:rsidRPr="00603465">
        <w:rPr>
          <w:rFonts w:cs="Arial"/>
          <w:szCs w:val="24"/>
          <w:lang w:val="en-GB"/>
        </w:rPr>
        <w:t>must be approved by the KAHPF</w:t>
      </w:r>
      <w:r w:rsidRPr="00603465">
        <w:rPr>
          <w:rFonts w:cs="Arial"/>
          <w:szCs w:val="24"/>
          <w:lang w:val="en-GB"/>
        </w:rPr>
        <w:t>;</w:t>
      </w:r>
    </w:p>
    <w:p w:rsidR="00831429" w:rsidRPr="00603465" w:rsidRDefault="00A4001B" w:rsidP="00E6528F">
      <w:pPr>
        <w:numPr>
          <w:ilvl w:val="0"/>
          <w:numId w:val="24"/>
        </w:numPr>
        <w:jc w:val="left"/>
        <w:rPr>
          <w:rFonts w:cs="Arial"/>
          <w:szCs w:val="24"/>
        </w:rPr>
      </w:pPr>
      <w:r w:rsidRPr="00603465">
        <w:rPr>
          <w:rFonts w:cs="Arial"/>
          <w:szCs w:val="24"/>
          <w:lang w:val="en-GB"/>
        </w:rPr>
        <w:t>A</w:t>
      </w:r>
      <w:r w:rsidR="00831429" w:rsidRPr="00603465">
        <w:rPr>
          <w:rFonts w:cs="Arial"/>
          <w:szCs w:val="24"/>
          <w:lang w:val="en-GB"/>
        </w:rPr>
        <w:t xml:space="preserve"> report from the </w:t>
      </w:r>
      <w:r w:rsidR="00DF13DE" w:rsidRPr="00603465">
        <w:rPr>
          <w:rFonts w:cs="Arial"/>
          <w:szCs w:val="24"/>
          <w:lang w:val="en-GB"/>
        </w:rPr>
        <w:t>Subcommittee</w:t>
      </w:r>
      <w:r w:rsidR="00831429" w:rsidRPr="00603465">
        <w:rPr>
          <w:rFonts w:cs="Arial"/>
          <w:szCs w:val="24"/>
        </w:rPr>
        <w:t xml:space="preserve"> </w:t>
      </w:r>
      <w:r w:rsidR="00831429" w:rsidRPr="00603465">
        <w:rPr>
          <w:rFonts w:cs="Arial"/>
          <w:szCs w:val="24"/>
          <w:lang w:val="en-GB"/>
        </w:rPr>
        <w:t>will form a standing</w:t>
      </w:r>
      <w:r w:rsidR="00822220" w:rsidRPr="00603465">
        <w:rPr>
          <w:rFonts w:cs="Arial"/>
          <w:szCs w:val="24"/>
          <w:lang w:val="en-GB"/>
        </w:rPr>
        <w:t xml:space="preserve"> agenda item at KAHPF meetings</w:t>
      </w:r>
      <w:r w:rsidRPr="00603465">
        <w:rPr>
          <w:rFonts w:cs="Arial"/>
          <w:szCs w:val="24"/>
          <w:lang w:val="en-GB"/>
        </w:rPr>
        <w:t>;</w:t>
      </w:r>
    </w:p>
    <w:p w:rsidR="00831429" w:rsidRPr="00603465" w:rsidRDefault="00A4001B" w:rsidP="00E6528F">
      <w:pPr>
        <w:numPr>
          <w:ilvl w:val="0"/>
          <w:numId w:val="24"/>
        </w:numPr>
        <w:jc w:val="left"/>
        <w:rPr>
          <w:rFonts w:cs="Arial"/>
          <w:szCs w:val="24"/>
          <w:lang w:val="en-GB"/>
        </w:rPr>
      </w:pPr>
      <w:r w:rsidRPr="00603465">
        <w:rPr>
          <w:rFonts w:cs="Arial"/>
          <w:szCs w:val="24"/>
          <w:lang w:val="en-GB"/>
        </w:rPr>
        <w:t>T</w:t>
      </w:r>
      <w:r w:rsidR="00831429" w:rsidRPr="00603465">
        <w:rPr>
          <w:rFonts w:cs="Arial"/>
          <w:szCs w:val="24"/>
          <w:lang w:val="en-GB"/>
        </w:rPr>
        <w:t xml:space="preserve">he </w:t>
      </w:r>
      <w:r w:rsidR="00831429" w:rsidRPr="00603465">
        <w:rPr>
          <w:rFonts w:cs="Arial"/>
          <w:szCs w:val="24"/>
        </w:rPr>
        <w:t>Sub- committee</w:t>
      </w:r>
      <w:r w:rsidR="00831429" w:rsidRPr="00603465">
        <w:rPr>
          <w:rFonts w:cs="Arial"/>
          <w:szCs w:val="24"/>
          <w:lang w:val="en-GB"/>
        </w:rPr>
        <w:t xml:space="preserve"> may not speak or act on behalf of the Kimberley Aboriginal Health Planning Forum without prior permission of the KA</w:t>
      </w:r>
      <w:r w:rsidR="00822220" w:rsidRPr="00603465">
        <w:rPr>
          <w:rFonts w:cs="Arial"/>
          <w:szCs w:val="24"/>
          <w:lang w:val="en-GB"/>
        </w:rPr>
        <w:t>HPF</w:t>
      </w:r>
      <w:r w:rsidR="005829DE" w:rsidRPr="00603465">
        <w:rPr>
          <w:rFonts w:cs="Arial"/>
          <w:szCs w:val="24"/>
          <w:lang w:val="en-GB"/>
        </w:rPr>
        <w:t>.</w:t>
      </w:r>
      <w:r w:rsidR="00446D9F" w:rsidRPr="00603465">
        <w:rPr>
          <w:rFonts w:cs="Arial"/>
          <w:szCs w:val="24"/>
          <w:lang w:val="en-GB"/>
        </w:rPr>
        <w:t xml:space="preserve"> All correspondence and action made by the sub-committee must first be reviewed by KAHPF.</w:t>
      </w:r>
    </w:p>
    <w:p w:rsidR="00822220" w:rsidRPr="00603465" w:rsidRDefault="00822220" w:rsidP="00E6528F">
      <w:pPr>
        <w:jc w:val="left"/>
        <w:rPr>
          <w:rFonts w:cs="Arial"/>
          <w:szCs w:val="24"/>
        </w:rPr>
      </w:pPr>
    </w:p>
    <w:p w:rsidR="00831429" w:rsidRPr="00603465" w:rsidRDefault="00603465" w:rsidP="00E6528F">
      <w:pPr>
        <w:pStyle w:val="Heading3"/>
        <w:jc w:val="left"/>
        <w:rPr>
          <w:lang w:val="en-GB"/>
        </w:rPr>
      </w:pPr>
      <w:r w:rsidRPr="00603465">
        <w:rPr>
          <w:lang w:val="en-GB"/>
        </w:rPr>
        <w:t xml:space="preserve">Rationale </w:t>
      </w:r>
      <w:r w:rsidR="00124555">
        <w:rPr>
          <w:lang w:val="en-GB"/>
        </w:rPr>
        <w:t>for</w:t>
      </w:r>
      <w:r w:rsidRPr="00603465">
        <w:rPr>
          <w:lang w:val="en-GB"/>
        </w:rPr>
        <w:t xml:space="preserve"> o</w:t>
      </w:r>
      <w:r w:rsidR="00831429" w:rsidRPr="00603465">
        <w:rPr>
          <w:lang w:val="en-GB"/>
        </w:rPr>
        <w:t>bjective</w:t>
      </w:r>
      <w:r w:rsidR="00FA04A4" w:rsidRPr="00603465">
        <w:rPr>
          <w:lang w:val="en-GB"/>
        </w:rPr>
        <w:t>s</w:t>
      </w:r>
      <w:r w:rsidR="00831429" w:rsidRPr="00603465">
        <w:rPr>
          <w:lang w:val="en-GB"/>
        </w:rPr>
        <w:t xml:space="preserve"> of the </w:t>
      </w:r>
      <w:r w:rsidR="0003074A" w:rsidRPr="00603465">
        <w:rPr>
          <w:lang w:val="en-GB"/>
        </w:rPr>
        <w:t>Environmental Health</w:t>
      </w:r>
      <w:r w:rsidR="00665F6E" w:rsidRPr="00603465">
        <w:rPr>
          <w:lang w:val="en-GB"/>
        </w:rPr>
        <w:t xml:space="preserve"> </w:t>
      </w:r>
      <w:r w:rsidR="00DF13DE" w:rsidRPr="00603465">
        <w:rPr>
          <w:lang w:val="en-GB"/>
        </w:rPr>
        <w:t>Subcommittee</w:t>
      </w:r>
    </w:p>
    <w:p w:rsidR="00603465" w:rsidRPr="00603465" w:rsidRDefault="00603465" w:rsidP="00603465">
      <w:pPr>
        <w:rPr>
          <w:rFonts w:cs="Arial"/>
          <w:szCs w:val="24"/>
        </w:rPr>
      </w:pPr>
      <w:r w:rsidRPr="00603465">
        <w:rPr>
          <w:rFonts w:cs="Arial"/>
          <w:szCs w:val="24"/>
        </w:rPr>
        <w:t xml:space="preserve">The overarching goal of the proposed Environmental Health SubCommittee is to </w:t>
      </w:r>
      <w:bookmarkStart w:id="0" w:name="_GoBack"/>
      <w:r w:rsidRPr="00603465">
        <w:rPr>
          <w:rFonts w:cs="Arial"/>
          <w:szCs w:val="24"/>
        </w:rPr>
        <w:t xml:space="preserve">deepen understanding across the Kimberley of the link between environmental conditions and health.  </w:t>
      </w:r>
      <w:bookmarkEnd w:id="0"/>
      <w:r w:rsidRPr="00603465">
        <w:rPr>
          <w:rFonts w:cs="Arial"/>
          <w:szCs w:val="24"/>
        </w:rPr>
        <w:t xml:space="preserve">Creation of the </w:t>
      </w:r>
      <w:proofErr w:type="spellStart"/>
      <w:r w:rsidRPr="00603465">
        <w:rPr>
          <w:rFonts w:cs="Arial"/>
          <w:szCs w:val="24"/>
        </w:rPr>
        <w:t>SubCommittee</w:t>
      </w:r>
      <w:proofErr w:type="spellEnd"/>
      <w:r w:rsidRPr="00603465">
        <w:rPr>
          <w:rFonts w:cs="Arial"/>
          <w:szCs w:val="24"/>
        </w:rPr>
        <w:t xml:space="preserve"> also recognises ‘environmental health services’ as a specific field with expert knowledge of environmental determinants of health, disease transmission routes and risk reduction, and the link with specific human diseases and strategies to address these determinants.  Deep understanding of this connection between ‘environment and health’ will mean that:</w:t>
      </w:r>
    </w:p>
    <w:p w:rsidR="00603465" w:rsidRPr="00603465" w:rsidRDefault="00603465" w:rsidP="00603465">
      <w:pPr>
        <w:rPr>
          <w:rFonts w:cs="Arial"/>
          <w:szCs w:val="24"/>
        </w:rPr>
      </w:pPr>
    </w:p>
    <w:p w:rsidR="00603465" w:rsidRPr="00603465" w:rsidRDefault="00603465" w:rsidP="00603465">
      <w:pPr>
        <w:numPr>
          <w:ilvl w:val="0"/>
          <w:numId w:val="31"/>
        </w:numPr>
        <w:jc w:val="left"/>
        <w:rPr>
          <w:rFonts w:cs="Arial"/>
          <w:szCs w:val="24"/>
        </w:rPr>
      </w:pPr>
      <w:r w:rsidRPr="00603465">
        <w:rPr>
          <w:rFonts w:cs="Arial"/>
          <w:szCs w:val="24"/>
        </w:rPr>
        <w:t xml:space="preserve">EH services play a more effective role in improving health in the Kimberley; </w:t>
      </w:r>
    </w:p>
    <w:p w:rsidR="00603465" w:rsidRPr="00603465" w:rsidRDefault="00603465" w:rsidP="00603465">
      <w:pPr>
        <w:numPr>
          <w:ilvl w:val="0"/>
          <w:numId w:val="31"/>
        </w:numPr>
        <w:jc w:val="left"/>
        <w:rPr>
          <w:rFonts w:cs="Arial"/>
          <w:szCs w:val="24"/>
        </w:rPr>
      </w:pPr>
      <w:r w:rsidRPr="00603465">
        <w:rPr>
          <w:rFonts w:cs="Arial"/>
          <w:szCs w:val="24"/>
        </w:rPr>
        <w:t>PHC has a more effective response when seeing patients with diseases due to environmental conditions which is more than clinical management on the day;</w:t>
      </w:r>
    </w:p>
    <w:p w:rsidR="00603465" w:rsidRPr="00603465" w:rsidRDefault="00603465" w:rsidP="00603465">
      <w:pPr>
        <w:numPr>
          <w:ilvl w:val="0"/>
          <w:numId w:val="31"/>
        </w:numPr>
        <w:jc w:val="left"/>
        <w:rPr>
          <w:rFonts w:cs="Arial"/>
          <w:szCs w:val="24"/>
        </w:rPr>
      </w:pPr>
      <w:r w:rsidRPr="00603465">
        <w:rPr>
          <w:rFonts w:cs="Arial"/>
          <w:szCs w:val="24"/>
        </w:rPr>
        <w:t>Community engagement will be more meaningful and holistic;</w:t>
      </w:r>
    </w:p>
    <w:p w:rsidR="00603465" w:rsidRPr="00603465" w:rsidRDefault="00603465" w:rsidP="00603465">
      <w:pPr>
        <w:numPr>
          <w:ilvl w:val="0"/>
          <w:numId w:val="31"/>
        </w:numPr>
        <w:jc w:val="left"/>
        <w:rPr>
          <w:rFonts w:cs="Arial"/>
          <w:szCs w:val="24"/>
        </w:rPr>
      </w:pPr>
      <w:r w:rsidRPr="00603465">
        <w:rPr>
          <w:rFonts w:cs="Arial"/>
          <w:szCs w:val="24"/>
        </w:rPr>
        <w:t>Governments and other funding agencies allocate resources more effectively to address determinants of health</w:t>
      </w:r>
    </w:p>
    <w:p w:rsidR="00603465" w:rsidRPr="00603465" w:rsidRDefault="00603465" w:rsidP="00603465">
      <w:pPr>
        <w:jc w:val="center"/>
        <w:rPr>
          <w:rFonts w:cs="Arial"/>
          <w:szCs w:val="24"/>
        </w:rPr>
      </w:pPr>
    </w:p>
    <w:p w:rsidR="00603465" w:rsidRPr="00603465" w:rsidRDefault="00603465" w:rsidP="00603465">
      <w:pPr>
        <w:rPr>
          <w:rFonts w:cs="Arial"/>
          <w:szCs w:val="24"/>
        </w:rPr>
      </w:pPr>
      <w:r w:rsidRPr="00603465">
        <w:rPr>
          <w:rFonts w:cs="Arial"/>
          <w:szCs w:val="24"/>
        </w:rPr>
        <w:t xml:space="preserve">Eventually, there will be better health outcomes in the Kimberley and reduced demand on PHC as well as hospital services.  Environmental health services will be established, embedded and </w:t>
      </w:r>
      <w:r w:rsidRPr="00603465">
        <w:rPr>
          <w:rFonts w:cs="Arial"/>
          <w:szCs w:val="24"/>
        </w:rPr>
        <w:lastRenderedPageBreak/>
        <w:t>reliable in the Kimberley.  This goal will benefit all members of KAHPF and the communities they serve.</w:t>
      </w:r>
    </w:p>
    <w:p w:rsidR="00603465" w:rsidRPr="00603465" w:rsidRDefault="00603465" w:rsidP="00603465">
      <w:pPr>
        <w:rPr>
          <w:rFonts w:cs="Arial"/>
          <w:szCs w:val="24"/>
        </w:rPr>
      </w:pPr>
    </w:p>
    <w:p w:rsidR="00603465" w:rsidRPr="00603465" w:rsidRDefault="00603465" w:rsidP="00603465">
      <w:pPr>
        <w:pStyle w:val="Heading3"/>
        <w:jc w:val="left"/>
        <w:rPr>
          <w:lang w:val="en-GB"/>
        </w:rPr>
      </w:pPr>
      <w:r w:rsidRPr="00603465">
        <w:rPr>
          <w:lang w:val="en-GB"/>
        </w:rPr>
        <w:t>Objectives of the Environmental Health Subcommittee</w:t>
      </w:r>
    </w:p>
    <w:p w:rsidR="00603465" w:rsidRPr="00603465" w:rsidRDefault="00603465" w:rsidP="00603465">
      <w:pPr>
        <w:rPr>
          <w:rFonts w:cs="Arial"/>
          <w:szCs w:val="24"/>
        </w:rPr>
      </w:pPr>
      <w:r w:rsidRPr="00603465">
        <w:rPr>
          <w:rFonts w:cs="Arial"/>
          <w:szCs w:val="24"/>
        </w:rPr>
        <w:t xml:space="preserve">To improve the capacity of KAHPF member services to address Environmental Health by </w:t>
      </w:r>
    </w:p>
    <w:p w:rsidR="00603465" w:rsidRPr="00603465" w:rsidRDefault="00603465" w:rsidP="00603465">
      <w:pPr>
        <w:rPr>
          <w:rFonts w:cs="Arial"/>
          <w:szCs w:val="24"/>
        </w:rPr>
      </w:pPr>
    </w:p>
    <w:p w:rsidR="00603465" w:rsidRPr="00603465" w:rsidRDefault="00603465" w:rsidP="00603465">
      <w:pPr>
        <w:rPr>
          <w:rFonts w:cs="Arial"/>
          <w:szCs w:val="24"/>
        </w:rPr>
      </w:pPr>
      <w:r w:rsidRPr="00603465">
        <w:rPr>
          <w:rFonts w:cs="Arial"/>
          <w:szCs w:val="24"/>
        </w:rPr>
        <w:t xml:space="preserve">(1) </w:t>
      </w:r>
      <w:proofErr w:type="gramStart"/>
      <w:r w:rsidRPr="00603465">
        <w:rPr>
          <w:rFonts w:cs="Arial"/>
          <w:szCs w:val="24"/>
        </w:rPr>
        <w:t>setting</w:t>
      </w:r>
      <w:proofErr w:type="gramEnd"/>
      <w:r w:rsidRPr="00603465">
        <w:rPr>
          <w:rFonts w:cs="Arial"/>
          <w:szCs w:val="24"/>
        </w:rPr>
        <w:t xml:space="preserve"> a strategic direction to strengthen the links between Environmental Health services and Primary Health Care (PHC) services in the Kimberley;</w:t>
      </w:r>
    </w:p>
    <w:p w:rsidR="00603465" w:rsidRPr="00603465" w:rsidRDefault="00603465" w:rsidP="00603465">
      <w:pPr>
        <w:rPr>
          <w:rFonts w:cs="Arial"/>
          <w:szCs w:val="24"/>
        </w:rPr>
      </w:pPr>
      <w:r w:rsidRPr="00603465">
        <w:rPr>
          <w:rFonts w:cs="Arial"/>
          <w:szCs w:val="24"/>
        </w:rPr>
        <w:t xml:space="preserve">(2) </w:t>
      </w:r>
      <w:proofErr w:type="gramStart"/>
      <w:r w:rsidRPr="00603465">
        <w:rPr>
          <w:rFonts w:cs="Arial"/>
          <w:szCs w:val="24"/>
        </w:rPr>
        <w:t>creating</w:t>
      </w:r>
      <w:proofErr w:type="gramEnd"/>
      <w:r w:rsidRPr="00603465">
        <w:rPr>
          <w:rFonts w:cs="Arial"/>
          <w:szCs w:val="24"/>
        </w:rPr>
        <w:t xml:space="preserve"> more opportunities for dialogue about these links </w:t>
      </w:r>
    </w:p>
    <w:p w:rsidR="00603465" w:rsidRPr="00603465" w:rsidRDefault="00603465" w:rsidP="00603465">
      <w:pPr>
        <w:rPr>
          <w:rFonts w:cs="Arial"/>
          <w:szCs w:val="24"/>
        </w:rPr>
      </w:pPr>
      <w:r w:rsidRPr="00603465">
        <w:rPr>
          <w:rFonts w:cs="Arial"/>
          <w:szCs w:val="24"/>
        </w:rPr>
        <w:t xml:space="preserve">(3) </w:t>
      </w:r>
      <w:proofErr w:type="gramStart"/>
      <w:r w:rsidRPr="00603465">
        <w:rPr>
          <w:rFonts w:cs="Arial"/>
          <w:szCs w:val="24"/>
        </w:rPr>
        <w:t>supporting</w:t>
      </w:r>
      <w:proofErr w:type="gramEnd"/>
      <w:r w:rsidRPr="00603465">
        <w:rPr>
          <w:rFonts w:cs="Arial"/>
          <w:szCs w:val="24"/>
        </w:rPr>
        <w:t xml:space="preserve"> KAHPF member services particularly by consulting often; offering and monitoring training opportunities; sharing resources and successful innovations; and maintaining a proactive outlook</w:t>
      </w:r>
    </w:p>
    <w:p w:rsidR="00603465" w:rsidRPr="00603465" w:rsidRDefault="00603465" w:rsidP="00603465">
      <w:pPr>
        <w:rPr>
          <w:rFonts w:cs="Arial"/>
          <w:szCs w:val="24"/>
        </w:rPr>
      </w:pPr>
      <w:r w:rsidRPr="00603465">
        <w:rPr>
          <w:rFonts w:cs="Arial"/>
          <w:szCs w:val="24"/>
        </w:rPr>
        <w:t xml:space="preserve">(4) </w:t>
      </w:r>
      <w:proofErr w:type="gramStart"/>
      <w:r w:rsidRPr="00603465">
        <w:rPr>
          <w:rFonts w:cs="Arial"/>
          <w:szCs w:val="24"/>
        </w:rPr>
        <w:t>supporting</w:t>
      </w:r>
      <w:proofErr w:type="gramEnd"/>
      <w:r w:rsidRPr="00603465">
        <w:rPr>
          <w:rFonts w:cs="Arial"/>
          <w:szCs w:val="24"/>
        </w:rPr>
        <w:t xml:space="preserve"> ‘best practice’ across the Kimberley and learning from disease outbreaks and other epidemiological observations that require better action in EH</w:t>
      </w:r>
    </w:p>
    <w:p w:rsidR="00603465" w:rsidRPr="00603465" w:rsidRDefault="00603465" w:rsidP="00603465">
      <w:pPr>
        <w:rPr>
          <w:rFonts w:cs="Arial"/>
          <w:szCs w:val="24"/>
        </w:rPr>
      </w:pPr>
      <w:r w:rsidRPr="00603465">
        <w:rPr>
          <w:rFonts w:cs="Arial"/>
          <w:szCs w:val="24"/>
        </w:rPr>
        <w:t xml:space="preserve">(5) </w:t>
      </w:r>
      <w:proofErr w:type="gramStart"/>
      <w:r w:rsidRPr="00603465">
        <w:rPr>
          <w:rFonts w:cs="Arial"/>
          <w:szCs w:val="24"/>
        </w:rPr>
        <w:t>providing</w:t>
      </w:r>
      <w:proofErr w:type="gramEnd"/>
      <w:r w:rsidRPr="00603465">
        <w:rPr>
          <w:rFonts w:cs="Arial"/>
          <w:szCs w:val="24"/>
        </w:rPr>
        <w:t xml:space="preserve"> expert advice to KAHPF about Key Performance Indicators (KPIs) in Environmental Health and other performance-related information about Environmental Health action; </w:t>
      </w:r>
    </w:p>
    <w:p w:rsidR="00603465" w:rsidRPr="00603465" w:rsidRDefault="00603465" w:rsidP="00603465">
      <w:pPr>
        <w:rPr>
          <w:rFonts w:cs="Arial"/>
          <w:szCs w:val="24"/>
        </w:rPr>
      </w:pPr>
      <w:r w:rsidRPr="00603465">
        <w:rPr>
          <w:rFonts w:cs="Arial"/>
          <w:szCs w:val="24"/>
        </w:rPr>
        <w:t xml:space="preserve">(6) </w:t>
      </w:r>
      <w:proofErr w:type="gramStart"/>
      <w:r w:rsidRPr="00603465">
        <w:rPr>
          <w:rFonts w:cs="Arial"/>
          <w:szCs w:val="24"/>
        </w:rPr>
        <w:t>promoting</w:t>
      </w:r>
      <w:proofErr w:type="gramEnd"/>
      <w:r w:rsidRPr="00603465">
        <w:rPr>
          <w:rFonts w:cs="Arial"/>
          <w:szCs w:val="24"/>
        </w:rPr>
        <w:t xml:space="preserve"> evidence-based advocacy for Environmental Health issues in the Kimberley; and </w:t>
      </w:r>
    </w:p>
    <w:p w:rsidR="00603465" w:rsidRPr="00603465" w:rsidRDefault="00603465" w:rsidP="00603465">
      <w:pPr>
        <w:rPr>
          <w:rFonts w:cs="Arial"/>
          <w:szCs w:val="24"/>
        </w:rPr>
      </w:pPr>
      <w:r w:rsidRPr="00603465">
        <w:rPr>
          <w:rFonts w:cs="Arial"/>
          <w:szCs w:val="24"/>
        </w:rPr>
        <w:t xml:space="preserve">(7) </w:t>
      </w:r>
      <w:proofErr w:type="gramStart"/>
      <w:r w:rsidRPr="00603465">
        <w:rPr>
          <w:rFonts w:cs="Arial"/>
          <w:szCs w:val="24"/>
        </w:rPr>
        <w:t>providing</w:t>
      </w:r>
      <w:proofErr w:type="gramEnd"/>
      <w:r w:rsidRPr="00603465">
        <w:rPr>
          <w:rFonts w:cs="Arial"/>
          <w:szCs w:val="24"/>
        </w:rPr>
        <w:t xml:space="preserve"> expert advice to KAHPF about resource allocation, funding opportunities, surveillance, data collection, partnerships and KAHPF’s response to any requests for letters of support.</w:t>
      </w:r>
    </w:p>
    <w:p w:rsidR="00603465" w:rsidRPr="00603465" w:rsidRDefault="00603465" w:rsidP="00603465">
      <w:pPr>
        <w:rPr>
          <w:rFonts w:cs="Arial"/>
          <w:szCs w:val="24"/>
        </w:rPr>
      </w:pPr>
    </w:p>
    <w:p w:rsidR="00603465" w:rsidRPr="00603465" w:rsidRDefault="00603465" w:rsidP="00603465">
      <w:pPr>
        <w:pStyle w:val="Heading3"/>
        <w:jc w:val="left"/>
      </w:pPr>
      <w:r w:rsidRPr="00603465">
        <w:t xml:space="preserve">Values of the Environmental Health Subcommittee: </w:t>
      </w:r>
    </w:p>
    <w:p w:rsidR="00603465" w:rsidRPr="00603465" w:rsidRDefault="00603465" w:rsidP="00603465">
      <w:pPr>
        <w:rPr>
          <w:rFonts w:cs="Arial"/>
          <w:szCs w:val="24"/>
        </w:rPr>
      </w:pPr>
      <w:r w:rsidRPr="00603465">
        <w:rPr>
          <w:rFonts w:cs="Arial"/>
          <w:szCs w:val="24"/>
        </w:rPr>
        <w:t>In all of its work the Subcommittee undertakes to:</w:t>
      </w:r>
    </w:p>
    <w:p w:rsidR="00603465" w:rsidRPr="00603465" w:rsidRDefault="00603465" w:rsidP="00603465">
      <w:pPr>
        <w:rPr>
          <w:rFonts w:cs="Arial"/>
          <w:szCs w:val="24"/>
        </w:rPr>
      </w:pPr>
    </w:p>
    <w:p w:rsidR="00603465" w:rsidRPr="00603465" w:rsidRDefault="00603465" w:rsidP="00603465">
      <w:pPr>
        <w:numPr>
          <w:ilvl w:val="0"/>
          <w:numId w:val="27"/>
        </w:numPr>
        <w:jc w:val="left"/>
        <w:rPr>
          <w:rFonts w:cs="Arial"/>
          <w:szCs w:val="24"/>
        </w:rPr>
      </w:pPr>
      <w:r w:rsidRPr="00603465">
        <w:rPr>
          <w:rFonts w:cs="Arial"/>
          <w:szCs w:val="24"/>
        </w:rPr>
        <w:t>Operate in a manner that is accessible, accountable, respectful and inclusive;</w:t>
      </w:r>
    </w:p>
    <w:p w:rsidR="00603465" w:rsidRPr="00603465" w:rsidRDefault="00603465" w:rsidP="00603465">
      <w:pPr>
        <w:numPr>
          <w:ilvl w:val="0"/>
          <w:numId w:val="27"/>
        </w:numPr>
        <w:jc w:val="left"/>
        <w:rPr>
          <w:rFonts w:cs="Arial"/>
          <w:szCs w:val="24"/>
        </w:rPr>
      </w:pPr>
      <w:r w:rsidRPr="00603465">
        <w:rPr>
          <w:rFonts w:cs="Arial"/>
          <w:szCs w:val="24"/>
        </w:rPr>
        <w:t>Operate in a collaborative manner which builds on existing structures and networks wherever possible;</w:t>
      </w:r>
    </w:p>
    <w:p w:rsidR="00603465" w:rsidRPr="00603465" w:rsidRDefault="00603465" w:rsidP="00603465">
      <w:pPr>
        <w:numPr>
          <w:ilvl w:val="0"/>
          <w:numId w:val="27"/>
        </w:numPr>
        <w:jc w:val="left"/>
        <w:rPr>
          <w:rFonts w:cs="Arial"/>
          <w:szCs w:val="24"/>
        </w:rPr>
      </w:pPr>
      <w:r w:rsidRPr="00603465">
        <w:rPr>
          <w:rFonts w:cs="Arial"/>
          <w:szCs w:val="24"/>
        </w:rPr>
        <w:t>Work to support actions and initiatives which consolidate and strengthen existing services;</w:t>
      </w:r>
    </w:p>
    <w:p w:rsidR="00603465" w:rsidRPr="00603465" w:rsidRDefault="00603465" w:rsidP="00603465">
      <w:pPr>
        <w:numPr>
          <w:ilvl w:val="0"/>
          <w:numId w:val="27"/>
        </w:numPr>
        <w:jc w:val="left"/>
        <w:rPr>
          <w:rFonts w:cs="Arial"/>
          <w:szCs w:val="24"/>
        </w:rPr>
      </w:pPr>
      <w:r w:rsidRPr="00603465">
        <w:rPr>
          <w:rFonts w:cs="Arial"/>
          <w:szCs w:val="24"/>
        </w:rPr>
        <w:t>Seek to promote effective and equitable service delivery in the Kimberley;</w:t>
      </w:r>
    </w:p>
    <w:p w:rsidR="00603465" w:rsidRPr="00603465" w:rsidRDefault="00603465" w:rsidP="00603465">
      <w:pPr>
        <w:numPr>
          <w:ilvl w:val="0"/>
          <w:numId w:val="27"/>
        </w:numPr>
        <w:jc w:val="left"/>
        <w:rPr>
          <w:rFonts w:cs="Arial"/>
          <w:szCs w:val="24"/>
        </w:rPr>
      </w:pPr>
      <w:r w:rsidRPr="00603465">
        <w:rPr>
          <w:rFonts w:cs="Arial"/>
          <w:szCs w:val="24"/>
        </w:rPr>
        <w:t>Maintain its commitment to cultural security.</w:t>
      </w:r>
    </w:p>
    <w:p w:rsidR="00603465" w:rsidRDefault="00603465" w:rsidP="00603465">
      <w:pPr>
        <w:rPr>
          <w:rFonts w:cs="Arial"/>
          <w:szCs w:val="24"/>
        </w:rPr>
      </w:pPr>
    </w:p>
    <w:p w:rsidR="004E52D7" w:rsidRPr="00603465" w:rsidRDefault="004E52D7" w:rsidP="00603465">
      <w:pPr>
        <w:rPr>
          <w:rFonts w:cs="Arial"/>
          <w:szCs w:val="24"/>
        </w:rPr>
      </w:pPr>
    </w:p>
    <w:p w:rsidR="00831429" w:rsidRPr="00603465" w:rsidRDefault="00831429" w:rsidP="00E6528F">
      <w:pPr>
        <w:pStyle w:val="Heading3"/>
        <w:jc w:val="left"/>
      </w:pPr>
      <w:r w:rsidRPr="00603465">
        <w:lastRenderedPageBreak/>
        <w:t xml:space="preserve">Role of the </w:t>
      </w:r>
      <w:r w:rsidR="0003074A" w:rsidRPr="00603465">
        <w:rPr>
          <w:lang w:val="en-GB"/>
        </w:rPr>
        <w:t>Environmental Health</w:t>
      </w:r>
      <w:r w:rsidR="00E6528F" w:rsidRPr="00603465">
        <w:rPr>
          <w:lang w:val="en-GB"/>
        </w:rPr>
        <w:t xml:space="preserve"> </w:t>
      </w:r>
      <w:r w:rsidR="00DF13DE" w:rsidRPr="00603465">
        <w:rPr>
          <w:lang w:val="en-GB"/>
        </w:rPr>
        <w:t>Subcommittee</w:t>
      </w:r>
      <w:r w:rsidR="00310A13" w:rsidRPr="00603465">
        <w:rPr>
          <w:lang w:val="en-GB"/>
        </w:rPr>
        <w:t xml:space="preserve"> </w:t>
      </w:r>
    </w:p>
    <w:p w:rsidR="00831429" w:rsidRPr="00603465" w:rsidRDefault="00895BFD" w:rsidP="00E6528F">
      <w:pPr>
        <w:jc w:val="left"/>
        <w:rPr>
          <w:rFonts w:cs="Arial"/>
          <w:szCs w:val="24"/>
        </w:rPr>
      </w:pPr>
      <w:r w:rsidRPr="00603465">
        <w:rPr>
          <w:rFonts w:cs="Arial"/>
          <w:szCs w:val="24"/>
        </w:rPr>
        <w:t>Under the auspices of the KAHPF, t</w:t>
      </w:r>
      <w:r w:rsidR="00310A13" w:rsidRPr="00603465">
        <w:rPr>
          <w:rFonts w:cs="Arial"/>
          <w:szCs w:val="24"/>
        </w:rPr>
        <w:t xml:space="preserve">he role of the </w:t>
      </w:r>
      <w:r w:rsidR="00DF13DE" w:rsidRPr="00603465">
        <w:rPr>
          <w:rFonts w:cs="Arial"/>
          <w:szCs w:val="24"/>
        </w:rPr>
        <w:t>Subcommittee</w:t>
      </w:r>
      <w:r w:rsidR="00310A13" w:rsidRPr="00603465">
        <w:rPr>
          <w:rFonts w:cs="Arial"/>
          <w:szCs w:val="24"/>
        </w:rPr>
        <w:t xml:space="preserve"> is to:</w:t>
      </w:r>
    </w:p>
    <w:p w:rsidR="00603465" w:rsidRPr="00603465" w:rsidRDefault="00603465" w:rsidP="00E6528F">
      <w:pPr>
        <w:jc w:val="left"/>
        <w:rPr>
          <w:rFonts w:cs="Arial"/>
          <w:szCs w:val="24"/>
        </w:rPr>
      </w:pPr>
    </w:p>
    <w:p w:rsidR="00603465" w:rsidRPr="00603465" w:rsidRDefault="00603465" w:rsidP="00603465">
      <w:pPr>
        <w:numPr>
          <w:ilvl w:val="0"/>
          <w:numId w:val="25"/>
        </w:numPr>
        <w:jc w:val="left"/>
        <w:rPr>
          <w:rFonts w:cs="Arial"/>
          <w:szCs w:val="24"/>
        </w:rPr>
      </w:pPr>
      <w:r w:rsidRPr="00603465">
        <w:rPr>
          <w:rFonts w:cs="Arial"/>
          <w:szCs w:val="24"/>
        </w:rPr>
        <w:t>Establish stronger links to allow flow of Environmental Health information across government and non- government Kimberley health sectors as well as non-health services such as local government, EH specialist service providers and philanthropic organisations.</w:t>
      </w:r>
    </w:p>
    <w:p w:rsidR="00603465" w:rsidRPr="00603465" w:rsidRDefault="00603465" w:rsidP="00603465">
      <w:pPr>
        <w:numPr>
          <w:ilvl w:val="0"/>
          <w:numId w:val="25"/>
        </w:numPr>
        <w:jc w:val="left"/>
        <w:rPr>
          <w:rFonts w:cs="Arial"/>
          <w:szCs w:val="24"/>
        </w:rPr>
      </w:pPr>
      <w:r w:rsidRPr="00603465">
        <w:rPr>
          <w:rFonts w:cs="Arial"/>
          <w:szCs w:val="24"/>
          <w:lang w:val="en-GB"/>
        </w:rPr>
        <w:t>Develop</w:t>
      </w:r>
      <w:r w:rsidRPr="00603465">
        <w:rPr>
          <w:rFonts w:cs="Arial"/>
          <w:szCs w:val="24"/>
        </w:rPr>
        <w:t xml:space="preserve"> an annual </w:t>
      </w:r>
      <w:proofErr w:type="spellStart"/>
      <w:r w:rsidRPr="00603465">
        <w:rPr>
          <w:rFonts w:cs="Arial"/>
          <w:szCs w:val="24"/>
        </w:rPr>
        <w:t>workplan</w:t>
      </w:r>
      <w:proofErr w:type="spellEnd"/>
      <w:r w:rsidRPr="00603465">
        <w:rPr>
          <w:rFonts w:cs="Arial"/>
          <w:szCs w:val="24"/>
        </w:rPr>
        <w:t xml:space="preserve"> </w:t>
      </w:r>
    </w:p>
    <w:p w:rsidR="00603465" w:rsidRPr="00603465" w:rsidRDefault="00603465" w:rsidP="00603465">
      <w:pPr>
        <w:numPr>
          <w:ilvl w:val="0"/>
          <w:numId w:val="25"/>
        </w:numPr>
        <w:jc w:val="left"/>
        <w:rPr>
          <w:rFonts w:cs="Arial"/>
          <w:szCs w:val="24"/>
        </w:rPr>
      </w:pPr>
      <w:r w:rsidRPr="00603465">
        <w:rPr>
          <w:rFonts w:cs="Arial"/>
          <w:szCs w:val="24"/>
        </w:rPr>
        <w:t xml:space="preserve">Regularly review regional Environmental Health information, including prevalence and distribution of overcrowding, health hardware, sewerage and other aspects of public utilities and infrastructure as well as data from relevant disease surveillance reports, clinic data and other sources to meet its goals and objectives </w:t>
      </w:r>
    </w:p>
    <w:p w:rsidR="00603465" w:rsidRPr="00603465" w:rsidRDefault="00603465" w:rsidP="00603465">
      <w:pPr>
        <w:numPr>
          <w:ilvl w:val="0"/>
          <w:numId w:val="25"/>
        </w:numPr>
        <w:jc w:val="left"/>
        <w:rPr>
          <w:rFonts w:cs="Arial"/>
          <w:szCs w:val="24"/>
        </w:rPr>
      </w:pPr>
      <w:r w:rsidRPr="00603465">
        <w:rPr>
          <w:rFonts w:cs="Arial"/>
          <w:szCs w:val="24"/>
        </w:rPr>
        <w:t xml:space="preserve">Identify strategies to enhance ongoing development and up-skilling in environmental health of relevant workforce </w:t>
      </w:r>
    </w:p>
    <w:p w:rsidR="00603465" w:rsidRPr="00603465" w:rsidRDefault="00603465" w:rsidP="00603465">
      <w:pPr>
        <w:numPr>
          <w:ilvl w:val="0"/>
          <w:numId w:val="25"/>
        </w:numPr>
        <w:jc w:val="left"/>
        <w:rPr>
          <w:rFonts w:cs="Arial"/>
          <w:szCs w:val="24"/>
        </w:rPr>
      </w:pPr>
      <w:r w:rsidRPr="00603465">
        <w:rPr>
          <w:rFonts w:cs="Arial"/>
          <w:szCs w:val="24"/>
        </w:rPr>
        <w:t xml:space="preserve">Identify opportunities for strengthening community participation in environmental health related activities including home-maker programs, community clean-ups and local employment opportunities </w:t>
      </w:r>
    </w:p>
    <w:p w:rsidR="00603465" w:rsidRPr="00603465" w:rsidRDefault="00603465" w:rsidP="00603465">
      <w:pPr>
        <w:numPr>
          <w:ilvl w:val="0"/>
          <w:numId w:val="25"/>
        </w:numPr>
        <w:jc w:val="left"/>
        <w:rPr>
          <w:rFonts w:cs="Arial"/>
          <w:szCs w:val="24"/>
        </w:rPr>
      </w:pPr>
      <w:r w:rsidRPr="00603465">
        <w:rPr>
          <w:rFonts w:cs="Arial"/>
          <w:szCs w:val="24"/>
        </w:rPr>
        <w:t xml:space="preserve">Develop Kimberley protocols and guidelines if required to promote and submit these to KAHPF for consideration and sharing across the Kimberley </w:t>
      </w:r>
    </w:p>
    <w:p w:rsidR="00603465" w:rsidRPr="00603465" w:rsidRDefault="00603465" w:rsidP="00603465">
      <w:pPr>
        <w:numPr>
          <w:ilvl w:val="0"/>
          <w:numId w:val="25"/>
        </w:numPr>
        <w:jc w:val="left"/>
        <w:rPr>
          <w:rFonts w:cs="Arial"/>
          <w:szCs w:val="24"/>
        </w:rPr>
      </w:pPr>
      <w:r w:rsidRPr="00603465">
        <w:rPr>
          <w:rFonts w:cs="Arial"/>
          <w:szCs w:val="24"/>
        </w:rPr>
        <w:t>Share environmental health resources, research findings or success stories developed by Kimberley services and others (NOTE: the subcommittee has no authority to impose or mandate use of specific resources other than ratified Kimberley protocols)</w:t>
      </w:r>
    </w:p>
    <w:p w:rsidR="00603465" w:rsidRPr="00603465" w:rsidRDefault="00603465" w:rsidP="00603465">
      <w:pPr>
        <w:numPr>
          <w:ilvl w:val="0"/>
          <w:numId w:val="25"/>
        </w:numPr>
        <w:jc w:val="left"/>
        <w:rPr>
          <w:rFonts w:cs="Arial"/>
          <w:szCs w:val="24"/>
        </w:rPr>
      </w:pPr>
      <w:r w:rsidRPr="00603465">
        <w:rPr>
          <w:rFonts w:cs="Arial"/>
          <w:szCs w:val="24"/>
        </w:rPr>
        <w:t xml:space="preserve">Develop and support linkages with other KAHPF subcommittees </w:t>
      </w:r>
    </w:p>
    <w:p w:rsidR="00603465" w:rsidRPr="00603465" w:rsidRDefault="00603465" w:rsidP="00603465">
      <w:pPr>
        <w:widowControl w:val="0"/>
        <w:numPr>
          <w:ilvl w:val="0"/>
          <w:numId w:val="25"/>
        </w:numPr>
        <w:autoSpaceDE w:val="0"/>
        <w:autoSpaceDN w:val="0"/>
        <w:adjustRightInd w:val="0"/>
        <w:jc w:val="left"/>
        <w:rPr>
          <w:rFonts w:cs="Arial"/>
          <w:szCs w:val="24"/>
          <w:lang w:val="en-US" w:eastAsia="en-US"/>
        </w:rPr>
      </w:pPr>
      <w:r w:rsidRPr="00603465">
        <w:rPr>
          <w:rFonts w:cs="Arial"/>
          <w:szCs w:val="24"/>
          <w:lang w:val="en-US" w:eastAsia="en-US"/>
        </w:rPr>
        <w:t xml:space="preserve">Develop and support linkages with relevant services in the Kimberley through specific projects and working groups where required.  </w:t>
      </w:r>
    </w:p>
    <w:p w:rsidR="00603465" w:rsidRPr="00603465" w:rsidRDefault="00603465" w:rsidP="00603465">
      <w:pPr>
        <w:widowControl w:val="0"/>
        <w:autoSpaceDE w:val="0"/>
        <w:autoSpaceDN w:val="0"/>
        <w:adjustRightInd w:val="0"/>
        <w:rPr>
          <w:rFonts w:cs="Arial"/>
          <w:szCs w:val="24"/>
          <w:lang w:val="en-US" w:eastAsia="en-US"/>
        </w:rPr>
      </w:pPr>
    </w:p>
    <w:p w:rsidR="00603465" w:rsidRPr="00603465" w:rsidRDefault="00603465" w:rsidP="00603465">
      <w:pPr>
        <w:rPr>
          <w:rFonts w:cs="Arial"/>
          <w:szCs w:val="24"/>
        </w:rPr>
      </w:pPr>
      <w:r w:rsidRPr="00603465">
        <w:rPr>
          <w:rFonts w:cs="Arial"/>
          <w:szCs w:val="24"/>
        </w:rPr>
        <w:t>It should be noted that:</w:t>
      </w:r>
    </w:p>
    <w:p w:rsidR="00603465" w:rsidRPr="00603465" w:rsidRDefault="00603465" w:rsidP="00603465">
      <w:pPr>
        <w:numPr>
          <w:ilvl w:val="0"/>
          <w:numId w:val="23"/>
        </w:numPr>
        <w:jc w:val="left"/>
        <w:rPr>
          <w:rFonts w:cs="Arial"/>
          <w:szCs w:val="24"/>
        </w:rPr>
      </w:pPr>
      <w:r w:rsidRPr="00603465">
        <w:rPr>
          <w:rFonts w:cs="Arial"/>
          <w:szCs w:val="24"/>
        </w:rPr>
        <w:t>The Subcommittee does not have decision-making powers as an entity which cut across the authority of individual health service or non-health service governance and management bodies;</w:t>
      </w:r>
    </w:p>
    <w:p w:rsidR="00603465" w:rsidRPr="00603465" w:rsidRDefault="00603465" w:rsidP="00603465">
      <w:pPr>
        <w:numPr>
          <w:ilvl w:val="0"/>
          <w:numId w:val="23"/>
        </w:numPr>
        <w:jc w:val="left"/>
        <w:rPr>
          <w:rFonts w:cs="Arial"/>
          <w:szCs w:val="24"/>
        </w:rPr>
      </w:pPr>
      <w:r w:rsidRPr="00603465">
        <w:rPr>
          <w:rFonts w:cs="Arial"/>
          <w:szCs w:val="24"/>
        </w:rPr>
        <w:t xml:space="preserve">The Subcommittee does not have any mandate to grant ethics approvals or support research for research being proposed in the region (the former is the role of AHCWA and the latter the role of the KAHPF Research </w:t>
      </w:r>
      <w:proofErr w:type="spellStart"/>
      <w:r w:rsidRPr="00603465">
        <w:rPr>
          <w:rFonts w:cs="Arial"/>
          <w:szCs w:val="24"/>
        </w:rPr>
        <w:t>SubCommittee</w:t>
      </w:r>
      <w:proofErr w:type="spellEnd"/>
      <w:r w:rsidRPr="00603465">
        <w:rPr>
          <w:rFonts w:cs="Arial"/>
          <w:szCs w:val="24"/>
        </w:rPr>
        <w:t>).</w:t>
      </w:r>
    </w:p>
    <w:p w:rsidR="00831429" w:rsidRDefault="00831429" w:rsidP="00E6528F">
      <w:pPr>
        <w:jc w:val="left"/>
        <w:rPr>
          <w:rFonts w:cs="Arial"/>
          <w:szCs w:val="24"/>
        </w:rPr>
      </w:pPr>
    </w:p>
    <w:p w:rsidR="00603465" w:rsidRPr="00603465" w:rsidRDefault="00603465" w:rsidP="00E6528F">
      <w:pPr>
        <w:jc w:val="left"/>
        <w:rPr>
          <w:rFonts w:cs="Arial"/>
          <w:szCs w:val="24"/>
        </w:rPr>
      </w:pPr>
    </w:p>
    <w:p w:rsidR="00831429" w:rsidRPr="00603465" w:rsidRDefault="0003074A" w:rsidP="00E6528F">
      <w:pPr>
        <w:pStyle w:val="Heading3"/>
        <w:jc w:val="left"/>
        <w:rPr>
          <w:lang w:val="en-GB"/>
        </w:rPr>
      </w:pPr>
      <w:r w:rsidRPr="00603465">
        <w:rPr>
          <w:lang w:val="en-GB"/>
        </w:rPr>
        <w:lastRenderedPageBreak/>
        <w:t>Environmental Health</w:t>
      </w:r>
      <w:r w:rsidR="00831429" w:rsidRPr="00603465">
        <w:rPr>
          <w:lang w:val="en-GB"/>
        </w:rPr>
        <w:t xml:space="preserve"> </w:t>
      </w:r>
      <w:r w:rsidR="00DF13DE" w:rsidRPr="00603465">
        <w:rPr>
          <w:lang w:val="en-GB"/>
        </w:rPr>
        <w:t>Subcommittee</w:t>
      </w:r>
      <w:r w:rsidR="00831429" w:rsidRPr="00603465">
        <w:rPr>
          <w:lang w:val="en-GB"/>
        </w:rPr>
        <w:t xml:space="preserve"> Structure, Powers and Membership</w:t>
      </w:r>
    </w:p>
    <w:p w:rsidR="00831429" w:rsidRPr="00603465" w:rsidRDefault="00831429" w:rsidP="00E6528F">
      <w:pPr>
        <w:jc w:val="left"/>
        <w:rPr>
          <w:rFonts w:cs="Arial"/>
          <w:b/>
          <w:i/>
          <w:szCs w:val="24"/>
          <w:lang w:val="en-GB"/>
        </w:rPr>
      </w:pPr>
    </w:p>
    <w:p w:rsidR="00603465" w:rsidRPr="00603465" w:rsidRDefault="00603465" w:rsidP="00603465">
      <w:pPr>
        <w:rPr>
          <w:rFonts w:cs="Arial"/>
          <w:szCs w:val="24"/>
          <w:lang w:val="en-GB"/>
        </w:rPr>
      </w:pPr>
      <w:r w:rsidRPr="00603465">
        <w:rPr>
          <w:rFonts w:cs="Arial"/>
          <w:szCs w:val="24"/>
          <w:lang w:val="en-GB"/>
        </w:rPr>
        <w:t>Membership of the Subcommittee is by nomination from core members of the KAHPF and subcommittee members will include aboriginal environmental health services:</w:t>
      </w:r>
    </w:p>
    <w:p w:rsidR="00603465" w:rsidRPr="00603465" w:rsidRDefault="00603465" w:rsidP="00603465">
      <w:pPr>
        <w:rPr>
          <w:rFonts w:cs="Arial"/>
          <w:szCs w:val="24"/>
          <w:u w:val="single"/>
        </w:rPr>
      </w:pPr>
    </w:p>
    <w:p w:rsidR="00603465" w:rsidRPr="00603465" w:rsidRDefault="00603465" w:rsidP="00603465">
      <w:pPr>
        <w:rPr>
          <w:rFonts w:cs="Arial"/>
          <w:b/>
          <w:i/>
          <w:szCs w:val="24"/>
        </w:rPr>
      </w:pPr>
      <w:r w:rsidRPr="00603465">
        <w:rPr>
          <w:rFonts w:cs="Arial"/>
          <w:b/>
          <w:i/>
          <w:szCs w:val="24"/>
        </w:rPr>
        <w:t>Environmental Health services sector:</w:t>
      </w:r>
    </w:p>
    <w:p w:rsidR="00603465" w:rsidRPr="00603465" w:rsidRDefault="00603465" w:rsidP="00603465">
      <w:pPr>
        <w:rPr>
          <w:rFonts w:cs="Arial"/>
          <w:b/>
          <w:i/>
          <w:szCs w:val="24"/>
        </w:rPr>
      </w:pPr>
    </w:p>
    <w:p w:rsidR="00603465" w:rsidRPr="00603465" w:rsidRDefault="00603465" w:rsidP="00603465">
      <w:pPr>
        <w:numPr>
          <w:ilvl w:val="0"/>
          <w:numId w:val="23"/>
        </w:numPr>
        <w:jc w:val="left"/>
        <w:rPr>
          <w:rFonts w:cs="Arial"/>
          <w:szCs w:val="24"/>
          <w:u w:val="single"/>
        </w:rPr>
      </w:pPr>
      <w:r w:rsidRPr="00603465">
        <w:rPr>
          <w:rFonts w:cs="Arial"/>
          <w:szCs w:val="24"/>
          <w:u w:val="single"/>
        </w:rPr>
        <w:t>Nirrumbuk Environmental Health &amp; Services</w:t>
      </w:r>
    </w:p>
    <w:p w:rsidR="00603465" w:rsidRPr="00603465" w:rsidRDefault="00603465" w:rsidP="00603465">
      <w:pPr>
        <w:numPr>
          <w:ilvl w:val="1"/>
          <w:numId w:val="23"/>
        </w:numPr>
        <w:jc w:val="left"/>
        <w:rPr>
          <w:rFonts w:cs="Arial"/>
          <w:szCs w:val="24"/>
        </w:rPr>
      </w:pPr>
      <w:r w:rsidRPr="00603465">
        <w:rPr>
          <w:rFonts w:cs="Arial"/>
          <w:szCs w:val="24"/>
        </w:rPr>
        <w:t>CEO</w:t>
      </w:r>
    </w:p>
    <w:p w:rsidR="00603465" w:rsidRPr="00603465" w:rsidRDefault="00603465" w:rsidP="00603465">
      <w:pPr>
        <w:numPr>
          <w:ilvl w:val="1"/>
          <w:numId w:val="23"/>
        </w:numPr>
        <w:jc w:val="left"/>
        <w:rPr>
          <w:rFonts w:cs="Arial"/>
          <w:szCs w:val="24"/>
        </w:rPr>
      </w:pPr>
      <w:r w:rsidRPr="00603465">
        <w:rPr>
          <w:rFonts w:cs="Arial"/>
          <w:szCs w:val="24"/>
        </w:rPr>
        <w:t>Manager, Strategy &amp; Contracts</w:t>
      </w:r>
    </w:p>
    <w:p w:rsidR="008719DD" w:rsidRPr="008719DD" w:rsidRDefault="008719DD" w:rsidP="00603465">
      <w:pPr>
        <w:numPr>
          <w:ilvl w:val="0"/>
          <w:numId w:val="23"/>
        </w:numPr>
        <w:jc w:val="left"/>
        <w:rPr>
          <w:rStyle w:val="Strong"/>
          <w:rFonts w:cs="Arial"/>
          <w:b w:val="0"/>
          <w:bCs w:val="0"/>
          <w:szCs w:val="24"/>
          <w:u w:val="single"/>
        </w:rPr>
      </w:pPr>
      <w:proofErr w:type="spellStart"/>
      <w:r w:rsidRPr="008719DD">
        <w:rPr>
          <w:rStyle w:val="Strong"/>
          <w:rFonts w:cs="Arial"/>
          <w:b w:val="0"/>
          <w:bCs w:val="0"/>
          <w:szCs w:val="24"/>
          <w:u w:val="single"/>
        </w:rPr>
        <w:t>Nindilingarri</w:t>
      </w:r>
      <w:proofErr w:type="spellEnd"/>
      <w:r w:rsidRPr="008719DD">
        <w:rPr>
          <w:rStyle w:val="Strong"/>
          <w:rFonts w:cs="Arial"/>
          <w:b w:val="0"/>
          <w:bCs w:val="0"/>
          <w:szCs w:val="24"/>
          <w:u w:val="single"/>
        </w:rPr>
        <w:t xml:space="preserve"> CHS</w:t>
      </w:r>
    </w:p>
    <w:p w:rsidR="00603465" w:rsidRPr="008719DD" w:rsidRDefault="008719DD" w:rsidP="008719DD">
      <w:pPr>
        <w:numPr>
          <w:ilvl w:val="0"/>
          <w:numId w:val="32"/>
        </w:numPr>
        <w:jc w:val="left"/>
        <w:rPr>
          <w:rFonts w:cs="Arial"/>
          <w:szCs w:val="24"/>
        </w:rPr>
      </w:pPr>
      <w:r w:rsidRPr="008719DD">
        <w:rPr>
          <w:rStyle w:val="Strong"/>
          <w:rFonts w:cs="Arial"/>
          <w:b w:val="0"/>
          <w:bCs w:val="0"/>
          <w:szCs w:val="24"/>
        </w:rPr>
        <w:t>Environmental Health Coordinator</w:t>
      </w:r>
      <w:r w:rsidR="00603465" w:rsidRPr="008719DD">
        <w:rPr>
          <w:rStyle w:val="Strong"/>
          <w:rFonts w:cs="Arial"/>
          <w:b w:val="0"/>
          <w:bCs w:val="0"/>
          <w:szCs w:val="24"/>
        </w:rPr>
        <w:t xml:space="preserve"> </w:t>
      </w:r>
    </w:p>
    <w:p w:rsidR="00603465" w:rsidRPr="00603465" w:rsidRDefault="00603465" w:rsidP="00603465">
      <w:pPr>
        <w:rPr>
          <w:rFonts w:cs="Arial"/>
          <w:szCs w:val="24"/>
          <w:lang w:val="en-GB"/>
        </w:rPr>
      </w:pPr>
    </w:p>
    <w:p w:rsidR="00603465" w:rsidRPr="00603465" w:rsidRDefault="00603465" w:rsidP="00603465">
      <w:pPr>
        <w:rPr>
          <w:rFonts w:cs="Arial"/>
          <w:b/>
          <w:i/>
          <w:szCs w:val="24"/>
          <w:lang w:val="en-GB"/>
        </w:rPr>
      </w:pPr>
      <w:r w:rsidRPr="00603465">
        <w:rPr>
          <w:rFonts w:cs="Arial"/>
          <w:b/>
          <w:i/>
          <w:szCs w:val="24"/>
          <w:lang w:val="en-GB"/>
        </w:rPr>
        <w:t>Primary Health care services sector</w:t>
      </w:r>
    </w:p>
    <w:p w:rsidR="00603465" w:rsidRPr="00603465" w:rsidRDefault="00603465" w:rsidP="00603465">
      <w:pPr>
        <w:numPr>
          <w:ilvl w:val="0"/>
          <w:numId w:val="23"/>
        </w:numPr>
        <w:jc w:val="left"/>
        <w:rPr>
          <w:rFonts w:cs="Arial"/>
          <w:szCs w:val="24"/>
          <w:u w:val="single"/>
        </w:rPr>
      </w:pPr>
      <w:r w:rsidRPr="00603465">
        <w:rPr>
          <w:rFonts w:cs="Arial"/>
          <w:szCs w:val="24"/>
          <w:u w:val="single"/>
        </w:rPr>
        <w:t xml:space="preserve">KAMS </w:t>
      </w:r>
    </w:p>
    <w:p w:rsidR="00603465" w:rsidRPr="00603465" w:rsidRDefault="00603465" w:rsidP="00603465">
      <w:pPr>
        <w:numPr>
          <w:ilvl w:val="1"/>
          <w:numId w:val="23"/>
        </w:numPr>
        <w:jc w:val="left"/>
        <w:rPr>
          <w:rFonts w:cs="Arial"/>
          <w:szCs w:val="24"/>
        </w:rPr>
      </w:pPr>
      <w:r w:rsidRPr="00603465">
        <w:rPr>
          <w:rFonts w:cs="Arial"/>
          <w:szCs w:val="24"/>
        </w:rPr>
        <w:t xml:space="preserve">Medical Director </w:t>
      </w:r>
    </w:p>
    <w:p w:rsidR="00603465" w:rsidRDefault="00603465" w:rsidP="00603465">
      <w:pPr>
        <w:numPr>
          <w:ilvl w:val="1"/>
          <w:numId w:val="23"/>
        </w:numPr>
        <w:jc w:val="left"/>
        <w:rPr>
          <w:rFonts w:cs="Arial"/>
          <w:szCs w:val="24"/>
        </w:rPr>
      </w:pPr>
      <w:r w:rsidRPr="00603465">
        <w:rPr>
          <w:rFonts w:cs="Arial"/>
          <w:szCs w:val="24"/>
        </w:rPr>
        <w:t>Senior Manager, Nursing &amp; Health Worker Services</w:t>
      </w:r>
    </w:p>
    <w:p w:rsidR="00431CDA" w:rsidRPr="00603465" w:rsidRDefault="00431CDA" w:rsidP="00603465">
      <w:pPr>
        <w:numPr>
          <w:ilvl w:val="1"/>
          <w:numId w:val="23"/>
        </w:numPr>
        <w:jc w:val="left"/>
        <w:rPr>
          <w:rFonts w:cs="Arial"/>
          <w:szCs w:val="24"/>
        </w:rPr>
      </w:pPr>
      <w:r>
        <w:rPr>
          <w:rFonts w:cs="Arial"/>
          <w:szCs w:val="24"/>
        </w:rPr>
        <w:t>Manager, Population Health</w:t>
      </w:r>
    </w:p>
    <w:p w:rsidR="00603465" w:rsidRPr="00603465" w:rsidRDefault="00603465" w:rsidP="00603465">
      <w:pPr>
        <w:numPr>
          <w:ilvl w:val="0"/>
          <w:numId w:val="23"/>
        </w:numPr>
        <w:jc w:val="left"/>
        <w:rPr>
          <w:rFonts w:cs="Arial"/>
          <w:szCs w:val="24"/>
          <w:u w:val="single"/>
        </w:rPr>
      </w:pPr>
      <w:r w:rsidRPr="00603465">
        <w:rPr>
          <w:rFonts w:cs="Arial"/>
          <w:szCs w:val="24"/>
          <w:u w:val="single"/>
        </w:rPr>
        <w:t xml:space="preserve">ACCHS </w:t>
      </w:r>
    </w:p>
    <w:p w:rsidR="00603465" w:rsidRPr="00603465" w:rsidRDefault="00603465" w:rsidP="00603465">
      <w:pPr>
        <w:numPr>
          <w:ilvl w:val="1"/>
          <w:numId w:val="23"/>
        </w:numPr>
        <w:jc w:val="left"/>
        <w:rPr>
          <w:rFonts w:cs="Arial"/>
          <w:szCs w:val="24"/>
        </w:rPr>
      </w:pPr>
      <w:r w:rsidRPr="00603465">
        <w:rPr>
          <w:rFonts w:cs="Arial"/>
          <w:szCs w:val="24"/>
        </w:rPr>
        <w:t>Derby AMS – TBA</w:t>
      </w:r>
    </w:p>
    <w:p w:rsidR="00603465" w:rsidRPr="00603465" w:rsidRDefault="00603465" w:rsidP="00603465">
      <w:pPr>
        <w:numPr>
          <w:ilvl w:val="1"/>
          <w:numId w:val="23"/>
        </w:numPr>
        <w:jc w:val="left"/>
        <w:rPr>
          <w:rFonts w:cs="Arial"/>
          <w:szCs w:val="24"/>
        </w:rPr>
      </w:pPr>
      <w:r w:rsidRPr="00603465">
        <w:rPr>
          <w:rFonts w:cs="Arial"/>
          <w:szCs w:val="24"/>
        </w:rPr>
        <w:t>BRAMS - TBA</w:t>
      </w:r>
    </w:p>
    <w:p w:rsidR="00603465" w:rsidRPr="00603465" w:rsidRDefault="00603465" w:rsidP="00603465">
      <w:pPr>
        <w:numPr>
          <w:ilvl w:val="1"/>
          <w:numId w:val="23"/>
        </w:numPr>
        <w:jc w:val="left"/>
        <w:rPr>
          <w:rStyle w:val="Strong"/>
          <w:rFonts w:cs="Arial"/>
          <w:b w:val="0"/>
          <w:bCs w:val="0"/>
          <w:szCs w:val="24"/>
        </w:rPr>
      </w:pPr>
      <w:r w:rsidRPr="00603465">
        <w:rPr>
          <w:rFonts w:cs="Arial"/>
          <w:szCs w:val="24"/>
        </w:rPr>
        <w:t xml:space="preserve">Yuri Yungi AMS – TBA </w:t>
      </w:r>
    </w:p>
    <w:p w:rsidR="00603465" w:rsidRPr="00603465" w:rsidRDefault="00603465" w:rsidP="00603465">
      <w:pPr>
        <w:numPr>
          <w:ilvl w:val="1"/>
          <w:numId w:val="23"/>
        </w:numPr>
        <w:jc w:val="left"/>
        <w:rPr>
          <w:rStyle w:val="Strong"/>
          <w:rFonts w:cs="Arial"/>
          <w:b w:val="0"/>
          <w:bCs w:val="0"/>
          <w:szCs w:val="24"/>
        </w:rPr>
      </w:pPr>
      <w:r w:rsidRPr="00603465">
        <w:rPr>
          <w:rStyle w:val="Strong"/>
          <w:rFonts w:cs="Arial"/>
          <w:b w:val="0"/>
          <w:bCs w:val="0"/>
          <w:szCs w:val="24"/>
        </w:rPr>
        <w:t>Ord Valley Aboriginal Health Service - TBA</w:t>
      </w:r>
    </w:p>
    <w:p w:rsidR="00603465" w:rsidRPr="00603465" w:rsidRDefault="00603465" w:rsidP="00603465">
      <w:pPr>
        <w:numPr>
          <w:ilvl w:val="1"/>
          <w:numId w:val="23"/>
        </w:numPr>
        <w:jc w:val="left"/>
        <w:rPr>
          <w:rFonts w:cs="Arial"/>
          <w:szCs w:val="24"/>
        </w:rPr>
      </w:pPr>
      <w:proofErr w:type="spellStart"/>
      <w:r w:rsidRPr="00603465">
        <w:rPr>
          <w:rStyle w:val="Strong"/>
          <w:rFonts w:cs="Arial"/>
          <w:b w:val="0"/>
          <w:bCs w:val="0"/>
          <w:szCs w:val="24"/>
        </w:rPr>
        <w:t>Nindilingarri</w:t>
      </w:r>
      <w:proofErr w:type="spellEnd"/>
      <w:r w:rsidRPr="00603465">
        <w:rPr>
          <w:rStyle w:val="Strong"/>
          <w:rFonts w:cs="Arial"/>
          <w:b w:val="0"/>
          <w:bCs w:val="0"/>
          <w:szCs w:val="24"/>
        </w:rPr>
        <w:t xml:space="preserve"> CHS (primary healthcare)  </w:t>
      </w:r>
    </w:p>
    <w:p w:rsidR="00603465" w:rsidRPr="00603465" w:rsidRDefault="00603465" w:rsidP="00603465">
      <w:pPr>
        <w:numPr>
          <w:ilvl w:val="0"/>
          <w:numId w:val="23"/>
        </w:numPr>
        <w:jc w:val="left"/>
        <w:rPr>
          <w:rFonts w:cs="Arial"/>
          <w:szCs w:val="24"/>
          <w:u w:val="single"/>
        </w:rPr>
      </w:pPr>
      <w:r w:rsidRPr="00603465">
        <w:rPr>
          <w:rFonts w:cs="Arial"/>
          <w:szCs w:val="24"/>
          <w:u w:val="single"/>
        </w:rPr>
        <w:t xml:space="preserve">Kimberley Population Health Unit </w:t>
      </w:r>
    </w:p>
    <w:p w:rsidR="00603465" w:rsidRPr="00603465" w:rsidRDefault="00603465" w:rsidP="00603465">
      <w:pPr>
        <w:numPr>
          <w:ilvl w:val="1"/>
          <w:numId w:val="23"/>
        </w:numPr>
        <w:jc w:val="left"/>
        <w:rPr>
          <w:rFonts w:cs="Arial"/>
          <w:szCs w:val="24"/>
        </w:rPr>
      </w:pPr>
      <w:r w:rsidRPr="00603465">
        <w:rPr>
          <w:rFonts w:cs="Arial"/>
          <w:szCs w:val="24"/>
        </w:rPr>
        <w:t>Public Health Programs Manager</w:t>
      </w:r>
    </w:p>
    <w:p w:rsidR="00603465" w:rsidRPr="00603465" w:rsidRDefault="00603465" w:rsidP="00603465">
      <w:pPr>
        <w:numPr>
          <w:ilvl w:val="1"/>
          <w:numId w:val="23"/>
        </w:numPr>
        <w:jc w:val="left"/>
        <w:rPr>
          <w:rFonts w:cs="Arial"/>
          <w:szCs w:val="24"/>
        </w:rPr>
      </w:pPr>
      <w:r w:rsidRPr="00603465">
        <w:rPr>
          <w:rFonts w:cs="Arial"/>
          <w:szCs w:val="24"/>
        </w:rPr>
        <w:t xml:space="preserve">Manager, Environmental Health </w:t>
      </w:r>
    </w:p>
    <w:p w:rsidR="00603465" w:rsidRPr="00603465" w:rsidRDefault="00603465" w:rsidP="00603465">
      <w:pPr>
        <w:numPr>
          <w:ilvl w:val="1"/>
          <w:numId w:val="23"/>
        </w:numPr>
        <w:jc w:val="left"/>
        <w:rPr>
          <w:rFonts w:cs="Arial"/>
          <w:szCs w:val="24"/>
        </w:rPr>
      </w:pPr>
      <w:r w:rsidRPr="00603465">
        <w:rPr>
          <w:rFonts w:cs="Arial"/>
          <w:szCs w:val="24"/>
        </w:rPr>
        <w:t>Consultant, Public Health Medicine</w:t>
      </w:r>
    </w:p>
    <w:p w:rsidR="00603465" w:rsidRDefault="00603465" w:rsidP="00603465">
      <w:pPr>
        <w:rPr>
          <w:rFonts w:cs="Arial"/>
          <w:szCs w:val="24"/>
        </w:rPr>
      </w:pPr>
    </w:p>
    <w:p w:rsidR="00603465" w:rsidRPr="00603465" w:rsidRDefault="00603465" w:rsidP="00603465">
      <w:pPr>
        <w:rPr>
          <w:rFonts w:cs="Arial"/>
          <w:szCs w:val="24"/>
          <w:u w:val="single"/>
        </w:rPr>
      </w:pPr>
      <w:r w:rsidRPr="00603465">
        <w:rPr>
          <w:rFonts w:cs="Arial"/>
          <w:szCs w:val="24"/>
        </w:rPr>
        <w:t xml:space="preserve">The </w:t>
      </w:r>
      <w:proofErr w:type="spellStart"/>
      <w:r w:rsidRPr="00603465">
        <w:rPr>
          <w:rFonts w:cs="Arial"/>
          <w:szCs w:val="24"/>
        </w:rPr>
        <w:t>SubCommittee</w:t>
      </w:r>
      <w:proofErr w:type="spellEnd"/>
      <w:r w:rsidRPr="00603465">
        <w:rPr>
          <w:rFonts w:cs="Arial"/>
          <w:szCs w:val="24"/>
        </w:rPr>
        <w:t xml:space="preserve"> can invite guests to participate in meetings.  The </w:t>
      </w:r>
      <w:proofErr w:type="spellStart"/>
      <w:r w:rsidRPr="00603465">
        <w:rPr>
          <w:rFonts w:cs="Arial"/>
          <w:szCs w:val="24"/>
        </w:rPr>
        <w:t>SubCommittee</w:t>
      </w:r>
      <w:proofErr w:type="spellEnd"/>
      <w:r w:rsidRPr="00603465">
        <w:rPr>
          <w:rFonts w:cs="Arial"/>
          <w:szCs w:val="24"/>
        </w:rPr>
        <w:t xml:space="preserve"> can also convene stakeholder groups for specific projects and initiatives including local councils / shires and other government departments as appropriate. </w:t>
      </w:r>
    </w:p>
    <w:p w:rsidR="00603465" w:rsidRPr="00603465" w:rsidRDefault="00603465" w:rsidP="00603465">
      <w:pPr>
        <w:rPr>
          <w:rFonts w:cs="Arial"/>
          <w:szCs w:val="24"/>
        </w:rPr>
      </w:pPr>
    </w:p>
    <w:p w:rsidR="00831429" w:rsidRPr="00603465" w:rsidRDefault="00F4075A" w:rsidP="00E6528F">
      <w:pPr>
        <w:jc w:val="left"/>
        <w:rPr>
          <w:rFonts w:cs="Arial"/>
          <w:szCs w:val="24"/>
          <w:lang w:val="en-GB"/>
        </w:rPr>
      </w:pPr>
      <w:r w:rsidRPr="00603465">
        <w:rPr>
          <w:rFonts w:cs="Arial"/>
          <w:szCs w:val="24"/>
          <w:lang w:val="en-GB"/>
        </w:rPr>
        <w:t xml:space="preserve">The </w:t>
      </w:r>
      <w:r w:rsidR="00DF13DE" w:rsidRPr="00603465">
        <w:rPr>
          <w:rFonts w:cs="Arial"/>
          <w:szCs w:val="24"/>
          <w:lang w:val="en-GB"/>
        </w:rPr>
        <w:t>Subcommittee</w:t>
      </w:r>
      <w:r w:rsidR="00831429" w:rsidRPr="00603465">
        <w:rPr>
          <w:rFonts w:cs="Arial"/>
          <w:szCs w:val="24"/>
          <w:lang w:val="en-GB"/>
        </w:rPr>
        <w:t xml:space="preserve"> will elect a Chairperson </w:t>
      </w:r>
      <w:r w:rsidR="00BC323C" w:rsidRPr="00603465">
        <w:rPr>
          <w:rFonts w:cs="Arial"/>
          <w:szCs w:val="24"/>
          <w:lang w:val="en-GB"/>
        </w:rPr>
        <w:t xml:space="preserve">and Secretariat </w:t>
      </w:r>
      <w:r w:rsidR="00831429" w:rsidRPr="00603465">
        <w:rPr>
          <w:rFonts w:cs="Arial"/>
          <w:szCs w:val="24"/>
          <w:lang w:val="en-GB"/>
        </w:rPr>
        <w:t xml:space="preserve">from its members on an annual basis. </w:t>
      </w:r>
    </w:p>
    <w:p w:rsidR="00831429" w:rsidRPr="00603465" w:rsidRDefault="00831429" w:rsidP="00E6528F">
      <w:pPr>
        <w:jc w:val="left"/>
        <w:rPr>
          <w:rFonts w:cs="Arial"/>
          <w:szCs w:val="24"/>
          <w:lang w:val="en-GB"/>
        </w:rPr>
      </w:pPr>
    </w:p>
    <w:p w:rsidR="00831429" w:rsidRPr="00603465" w:rsidRDefault="00831429" w:rsidP="00E6528F">
      <w:pPr>
        <w:jc w:val="left"/>
        <w:rPr>
          <w:rFonts w:cs="Arial"/>
          <w:szCs w:val="24"/>
          <w:lang w:val="en-GB"/>
        </w:rPr>
      </w:pPr>
      <w:r w:rsidRPr="00603465">
        <w:rPr>
          <w:rFonts w:cs="Arial"/>
          <w:szCs w:val="24"/>
          <w:lang w:val="en-GB"/>
        </w:rPr>
        <w:t xml:space="preserve">No member may speak on behalf of the </w:t>
      </w:r>
      <w:r w:rsidR="00DF13DE" w:rsidRPr="00603465">
        <w:rPr>
          <w:rFonts w:cs="Arial"/>
          <w:szCs w:val="24"/>
          <w:lang w:val="en-GB"/>
        </w:rPr>
        <w:t>Subcommittee</w:t>
      </w:r>
      <w:r w:rsidRPr="00603465">
        <w:rPr>
          <w:rFonts w:cs="Arial"/>
          <w:szCs w:val="24"/>
          <w:lang w:val="en-GB"/>
        </w:rPr>
        <w:t xml:space="preserve"> without the mandate of the </w:t>
      </w:r>
      <w:r w:rsidR="00DF13DE" w:rsidRPr="00603465">
        <w:rPr>
          <w:rFonts w:cs="Arial"/>
          <w:szCs w:val="24"/>
          <w:lang w:val="en-GB"/>
        </w:rPr>
        <w:t>Subcommittee</w:t>
      </w:r>
      <w:r w:rsidRPr="00603465">
        <w:rPr>
          <w:rFonts w:cs="Arial"/>
          <w:szCs w:val="24"/>
          <w:lang w:val="en-GB"/>
        </w:rPr>
        <w:t xml:space="preserve"> given at a </w:t>
      </w:r>
      <w:r w:rsidR="00DF13DE" w:rsidRPr="00603465">
        <w:rPr>
          <w:rFonts w:cs="Arial"/>
          <w:szCs w:val="24"/>
          <w:lang w:val="en-GB"/>
        </w:rPr>
        <w:t>Subcommittee</w:t>
      </w:r>
      <w:r w:rsidRPr="00603465">
        <w:rPr>
          <w:rFonts w:cs="Arial"/>
          <w:szCs w:val="24"/>
          <w:lang w:val="en-GB"/>
        </w:rPr>
        <w:t xml:space="preserve"> meeting.</w:t>
      </w:r>
    </w:p>
    <w:p w:rsidR="00831429" w:rsidRPr="00603465" w:rsidRDefault="00831429" w:rsidP="00E6528F">
      <w:pPr>
        <w:jc w:val="left"/>
        <w:rPr>
          <w:rFonts w:cs="Arial"/>
          <w:szCs w:val="24"/>
          <w:lang w:val="en-GB"/>
        </w:rPr>
      </w:pPr>
    </w:p>
    <w:p w:rsidR="00831429" w:rsidRDefault="00DF13DE" w:rsidP="00E6528F">
      <w:pPr>
        <w:jc w:val="left"/>
        <w:rPr>
          <w:rFonts w:cs="Arial"/>
          <w:szCs w:val="24"/>
          <w:lang w:val="en-GB"/>
        </w:rPr>
      </w:pPr>
      <w:r w:rsidRPr="00603465">
        <w:rPr>
          <w:rFonts w:cs="Arial"/>
          <w:szCs w:val="24"/>
          <w:lang w:val="en-GB"/>
        </w:rPr>
        <w:t>Subcommittee</w:t>
      </w:r>
      <w:r w:rsidR="00831429" w:rsidRPr="00603465">
        <w:rPr>
          <w:rFonts w:cs="Arial"/>
          <w:szCs w:val="24"/>
          <w:lang w:val="en-GB"/>
        </w:rPr>
        <w:t xml:space="preserve"> members who act outside the Terms of Reference may be asked to leave the </w:t>
      </w:r>
      <w:r w:rsidRPr="00603465">
        <w:rPr>
          <w:rFonts w:cs="Arial"/>
          <w:szCs w:val="24"/>
          <w:lang w:val="en-GB"/>
        </w:rPr>
        <w:t>Subcommittee</w:t>
      </w:r>
      <w:r w:rsidR="00831429" w:rsidRPr="00603465">
        <w:rPr>
          <w:rFonts w:cs="Arial"/>
          <w:szCs w:val="24"/>
          <w:lang w:val="en-GB"/>
        </w:rPr>
        <w:t xml:space="preserve">.  </w:t>
      </w:r>
    </w:p>
    <w:p w:rsidR="00207737" w:rsidRDefault="00207737" w:rsidP="00E6528F">
      <w:pPr>
        <w:jc w:val="left"/>
        <w:rPr>
          <w:rFonts w:cs="Arial"/>
          <w:szCs w:val="24"/>
          <w:lang w:val="en-GB"/>
        </w:rPr>
      </w:pPr>
    </w:p>
    <w:p w:rsidR="00207737" w:rsidRPr="00603465" w:rsidRDefault="00207737" w:rsidP="00E6528F">
      <w:pPr>
        <w:jc w:val="left"/>
        <w:rPr>
          <w:rFonts w:cs="Arial"/>
          <w:szCs w:val="24"/>
          <w:lang w:val="en-GB"/>
        </w:rPr>
      </w:pPr>
      <w:r>
        <w:rPr>
          <w:rFonts w:cs="Arial"/>
          <w:szCs w:val="24"/>
          <w:lang w:val="en-GB"/>
        </w:rPr>
        <w:t xml:space="preserve">Attendance at the EH Sub-Committee by Proxy is to be approved through the Chair, in advance of each meeting. </w:t>
      </w:r>
    </w:p>
    <w:p w:rsidR="00831429" w:rsidRPr="00603465" w:rsidRDefault="00831429" w:rsidP="00E6528F">
      <w:pPr>
        <w:jc w:val="left"/>
        <w:rPr>
          <w:rFonts w:cs="Arial"/>
          <w:szCs w:val="24"/>
          <w:lang w:val="en-GB"/>
        </w:rPr>
      </w:pPr>
    </w:p>
    <w:p w:rsidR="00831429" w:rsidRPr="00603465" w:rsidRDefault="00831429" w:rsidP="00E6528F">
      <w:pPr>
        <w:pStyle w:val="Heading3"/>
        <w:jc w:val="left"/>
      </w:pPr>
      <w:r w:rsidRPr="00603465">
        <w:t xml:space="preserve">Business Agenda of the </w:t>
      </w:r>
      <w:r w:rsidR="00DF13DE" w:rsidRPr="00603465">
        <w:t>Subcommittee</w:t>
      </w:r>
    </w:p>
    <w:p w:rsidR="00831429" w:rsidRPr="00603465" w:rsidRDefault="00831429" w:rsidP="00E6528F">
      <w:pPr>
        <w:jc w:val="left"/>
        <w:rPr>
          <w:rFonts w:cs="Arial"/>
          <w:szCs w:val="24"/>
          <w:lang w:val="en-GB"/>
        </w:rPr>
      </w:pPr>
      <w:r w:rsidRPr="00603465">
        <w:rPr>
          <w:rFonts w:cs="Arial"/>
          <w:szCs w:val="24"/>
          <w:lang w:val="en-GB"/>
        </w:rPr>
        <w:t xml:space="preserve">As </w:t>
      </w:r>
      <w:r w:rsidR="00D57631" w:rsidRPr="00603465">
        <w:rPr>
          <w:rFonts w:cs="Arial"/>
          <w:szCs w:val="24"/>
          <w:lang w:val="en-GB"/>
        </w:rPr>
        <w:t xml:space="preserve">the </w:t>
      </w:r>
      <w:r w:rsidR="00DF13DE" w:rsidRPr="00603465">
        <w:rPr>
          <w:rFonts w:cs="Arial"/>
          <w:szCs w:val="24"/>
          <w:lang w:val="en-GB"/>
        </w:rPr>
        <w:t>Subcommittee</w:t>
      </w:r>
      <w:r w:rsidRPr="00603465">
        <w:rPr>
          <w:rFonts w:cs="Arial"/>
          <w:szCs w:val="24"/>
          <w:lang w:val="en-GB"/>
        </w:rPr>
        <w:t xml:space="preserve"> is a forum, members are free to raise any </w:t>
      </w:r>
      <w:r w:rsidR="00051652" w:rsidRPr="00603465">
        <w:rPr>
          <w:rFonts w:cs="Arial"/>
          <w:szCs w:val="24"/>
          <w:lang w:val="en-GB"/>
        </w:rPr>
        <w:t xml:space="preserve">matters of concern related to the improvement of </w:t>
      </w:r>
      <w:r w:rsidR="0003074A" w:rsidRPr="00603465">
        <w:rPr>
          <w:rFonts w:cs="Arial"/>
          <w:szCs w:val="24"/>
          <w:lang w:val="en-GB"/>
        </w:rPr>
        <w:t>Environmental Health</w:t>
      </w:r>
      <w:r w:rsidR="00051652" w:rsidRPr="00603465">
        <w:rPr>
          <w:rFonts w:cs="Arial"/>
          <w:szCs w:val="24"/>
          <w:lang w:val="en-GB"/>
        </w:rPr>
        <w:t xml:space="preserve"> or any related </w:t>
      </w:r>
      <w:r w:rsidRPr="00603465">
        <w:rPr>
          <w:rFonts w:cs="Arial"/>
          <w:szCs w:val="24"/>
          <w:lang w:val="en-GB"/>
        </w:rPr>
        <w:t>matte</w:t>
      </w:r>
      <w:r w:rsidR="00051652" w:rsidRPr="00603465">
        <w:rPr>
          <w:rFonts w:cs="Arial"/>
          <w:szCs w:val="24"/>
          <w:lang w:val="en-GB"/>
        </w:rPr>
        <w:t>rs of concern that affect</w:t>
      </w:r>
      <w:r w:rsidR="00D57631" w:rsidRPr="00603465">
        <w:rPr>
          <w:rFonts w:cs="Arial"/>
          <w:szCs w:val="24"/>
          <w:lang w:val="en-GB"/>
        </w:rPr>
        <w:t xml:space="preserve"> service providers</w:t>
      </w:r>
      <w:r w:rsidRPr="00603465">
        <w:rPr>
          <w:rFonts w:cs="Arial"/>
          <w:szCs w:val="24"/>
          <w:lang w:val="en-GB"/>
        </w:rPr>
        <w:t xml:space="preserve"> in the Kimberley.</w:t>
      </w:r>
    </w:p>
    <w:p w:rsidR="00831429" w:rsidRPr="00603465" w:rsidRDefault="00831429" w:rsidP="00E6528F">
      <w:pPr>
        <w:jc w:val="left"/>
        <w:rPr>
          <w:rFonts w:cs="Arial"/>
          <w:szCs w:val="24"/>
          <w:lang w:val="en-GB"/>
        </w:rPr>
      </w:pPr>
    </w:p>
    <w:p w:rsidR="00831429" w:rsidRPr="00603465" w:rsidRDefault="00831429" w:rsidP="00E6528F">
      <w:pPr>
        <w:jc w:val="left"/>
        <w:rPr>
          <w:rFonts w:cs="Arial"/>
          <w:szCs w:val="24"/>
          <w:lang w:val="en-GB"/>
        </w:rPr>
      </w:pPr>
      <w:r w:rsidRPr="00603465">
        <w:rPr>
          <w:rFonts w:cs="Arial"/>
          <w:szCs w:val="24"/>
          <w:lang w:val="en-GB"/>
        </w:rPr>
        <w:t>Major matters for discussion at meetings should be communicated to the Secretariat for</w:t>
      </w:r>
      <w:r w:rsidR="00D57631" w:rsidRPr="00603465">
        <w:rPr>
          <w:rFonts w:cs="Arial"/>
          <w:szCs w:val="24"/>
          <w:lang w:val="en-GB"/>
        </w:rPr>
        <w:t xml:space="preserve"> listing as agenda items.  The </w:t>
      </w:r>
      <w:r w:rsidR="00DF13DE" w:rsidRPr="00603465">
        <w:rPr>
          <w:rFonts w:cs="Arial"/>
          <w:szCs w:val="24"/>
          <w:lang w:val="en-GB"/>
        </w:rPr>
        <w:t>Subcommittee</w:t>
      </w:r>
      <w:r w:rsidRPr="00603465">
        <w:rPr>
          <w:rFonts w:cs="Arial"/>
          <w:szCs w:val="24"/>
          <w:lang w:val="en-GB"/>
        </w:rPr>
        <w:t xml:space="preserve"> member proposing agenda items should provide written papers where appropriate and these papers should be circulated at least one week prior to the meeting.</w:t>
      </w:r>
    </w:p>
    <w:p w:rsidR="00D57631" w:rsidRPr="00603465" w:rsidRDefault="00D57631" w:rsidP="00E6528F">
      <w:pPr>
        <w:jc w:val="left"/>
        <w:rPr>
          <w:rFonts w:cs="Arial"/>
          <w:szCs w:val="24"/>
          <w:lang w:val="en-GB"/>
        </w:rPr>
      </w:pPr>
    </w:p>
    <w:p w:rsidR="00831429" w:rsidRPr="00603465" w:rsidRDefault="00831429" w:rsidP="00E6528F">
      <w:pPr>
        <w:pStyle w:val="Heading3"/>
        <w:jc w:val="left"/>
      </w:pPr>
      <w:r w:rsidRPr="00603465">
        <w:t>Frequency of meetings</w:t>
      </w:r>
    </w:p>
    <w:p w:rsidR="00603465" w:rsidRPr="00603465" w:rsidRDefault="00603465" w:rsidP="00E6528F">
      <w:pPr>
        <w:jc w:val="left"/>
        <w:rPr>
          <w:rFonts w:cs="Arial"/>
          <w:szCs w:val="24"/>
          <w:lang w:val="en-GB"/>
        </w:rPr>
      </w:pPr>
    </w:p>
    <w:p w:rsidR="00603465" w:rsidRPr="00603465" w:rsidRDefault="00603465" w:rsidP="00603465">
      <w:pPr>
        <w:rPr>
          <w:rFonts w:cs="Arial"/>
          <w:szCs w:val="24"/>
        </w:rPr>
      </w:pPr>
      <w:r w:rsidRPr="00603465">
        <w:rPr>
          <w:rFonts w:cs="Arial"/>
          <w:szCs w:val="24"/>
        </w:rPr>
        <w:t xml:space="preserve">The </w:t>
      </w:r>
      <w:proofErr w:type="spellStart"/>
      <w:r w:rsidRPr="00603465">
        <w:rPr>
          <w:rFonts w:cs="Arial"/>
          <w:szCs w:val="24"/>
        </w:rPr>
        <w:t>SubCommittee</w:t>
      </w:r>
      <w:proofErr w:type="spellEnd"/>
      <w:r w:rsidRPr="00603465">
        <w:rPr>
          <w:rFonts w:cs="Arial"/>
          <w:szCs w:val="24"/>
        </w:rPr>
        <w:t xml:space="preserve"> will meet a minimum of 4 times a year, preferably two weeks before KAHPF to assist communication, exchange of information and reporting against the annual </w:t>
      </w:r>
      <w:proofErr w:type="spellStart"/>
      <w:r w:rsidRPr="00603465">
        <w:rPr>
          <w:rFonts w:cs="Arial"/>
          <w:szCs w:val="24"/>
        </w:rPr>
        <w:t>workplan</w:t>
      </w:r>
      <w:proofErr w:type="spellEnd"/>
      <w:r w:rsidRPr="00603465">
        <w:rPr>
          <w:rFonts w:cs="Arial"/>
          <w:szCs w:val="24"/>
        </w:rPr>
        <w:t>.</w:t>
      </w:r>
    </w:p>
    <w:p w:rsidR="00603465" w:rsidRPr="00603465" w:rsidRDefault="00603465" w:rsidP="00603465">
      <w:pPr>
        <w:rPr>
          <w:rFonts w:cs="Arial"/>
          <w:szCs w:val="24"/>
        </w:rPr>
      </w:pPr>
    </w:p>
    <w:p w:rsidR="00B7446C" w:rsidRPr="00603465" w:rsidRDefault="00831429" w:rsidP="00E6528F">
      <w:pPr>
        <w:jc w:val="left"/>
        <w:rPr>
          <w:rFonts w:cs="Arial"/>
          <w:szCs w:val="24"/>
          <w:lang w:val="en-GB"/>
        </w:rPr>
      </w:pPr>
      <w:r w:rsidRPr="00603465">
        <w:rPr>
          <w:rFonts w:cs="Arial"/>
          <w:szCs w:val="24"/>
          <w:lang w:val="en-GB"/>
        </w:rPr>
        <w:t xml:space="preserve">Meetings may be face to face or via video or phone conferencing.   </w:t>
      </w:r>
    </w:p>
    <w:p w:rsidR="00BC323C" w:rsidRPr="00603465" w:rsidRDefault="00BC323C" w:rsidP="00E6528F">
      <w:pPr>
        <w:jc w:val="left"/>
        <w:rPr>
          <w:rFonts w:cs="Arial"/>
          <w:szCs w:val="24"/>
          <w:lang w:val="en-GB"/>
        </w:rPr>
      </w:pPr>
    </w:p>
    <w:p w:rsidR="00831429" w:rsidRPr="00603465" w:rsidRDefault="00831429" w:rsidP="00E6528F">
      <w:pPr>
        <w:jc w:val="left"/>
        <w:rPr>
          <w:rFonts w:cs="Arial"/>
          <w:szCs w:val="24"/>
          <w:lang w:val="en-GB"/>
        </w:rPr>
      </w:pPr>
      <w:r w:rsidRPr="00603465">
        <w:rPr>
          <w:rFonts w:cs="Arial"/>
          <w:szCs w:val="24"/>
          <w:lang w:val="en-GB"/>
        </w:rPr>
        <w:t>Representatives</w:t>
      </w:r>
      <w:r w:rsidR="003D5ED7" w:rsidRPr="00603465">
        <w:rPr>
          <w:rFonts w:cs="Arial"/>
          <w:szCs w:val="24"/>
          <w:lang w:val="en-GB"/>
        </w:rPr>
        <w:t>’ employer agencies</w:t>
      </w:r>
      <w:r w:rsidRPr="00603465">
        <w:rPr>
          <w:rFonts w:cs="Arial"/>
          <w:szCs w:val="24"/>
          <w:lang w:val="en-GB"/>
        </w:rPr>
        <w:t xml:space="preserve"> are responsible for the </w:t>
      </w:r>
      <w:r w:rsidR="003D5ED7" w:rsidRPr="00603465">
        <w:rPr>
          <w:rFonts w:cs="Arial"/>
          <w:szCs w:val="24"/>
          <w:lang w:val="en-GB"/>
        </w:rPr>
        <w:t xml:space="preserve">cost of their </w:t>
      </w:r>
      <w:r w:rsidRPr="00603465">
        <w:rPr>
          <w:rFonts w:cs="Arial"/>
          <w:szCs w:val="24"/>
          <w:lang w:val="en-GB"/>
        </w:rPr>
        <w:t xml:space="preserve">own </w:t>
      </w:r>
      <w:r w:rsidR="003D5ED7" w:rsidRPr="00603465">
        <w:rPr>
          <w:rFonts w:cs="Arial"/>
          <w:szCs w:val="24"/>
          <w:lang w:val="en-GB"/>
        </w:rPr>
        <w:t xml:space="preserve">staff </w:t>
      </w:r>
      <w:r w:rsidRPr="00603465">
        <w:rPr>
          <w:rFonts w:cs="Arial"/>
          <w:szCs w:val="24"/>
          <w:lang w:val="en-GB"/>
        </w:rPr>
        <w:t xml:space="preserve">to attend meetings </w:t>
      </w:r>
      <w:r w:rsidR="00B7446C" w:rsidRPr="00603465">
        <w:rPr>
          <w:rFonts w:cs="Arial"/>
          <w:szCs w:val="24"/>
          <w:lang w:val="en-GB"/>
        </w:rPr>
        <w:t xml:space="preserve">or videoconferences </w:t>
      </w:r>
      <w:r w:rsidRPr="00603465">
        <w:rPr>
          <w:rFonts w:cs="Arial"/>
          <w:szCs w:val="24"/>
          <w:lang w:val="en-GB"/>
        </w:rPr>
        <w:t xml:space="preserve">unless a specific offer is made by an agency / department to cover an agency or service’s costs.  </w:t>
      </w:r>
    </w:p>
    <w:p w:rsidR="00831429" w:rsidRPr="00603465" w:rsidRDefault="00831429" w:rsidP="00E6528F">
      <w:pPr>
        <w:jc w:val="left"/>
        <w:rPr>
          <w:rFonts w:cs="Arial"/>
          <w:szCs w:val="24"/>
          <w:lang w:val="en-GB"/>
        </w:rPr>
      </w:pPr>
      <w:r w:rsidRPr="00603465">
        <w:rPr>
          <w:rFonts w:cs="Arial"/>
          <w:szCs w:val="24"/>
          <w:lang w:val="en-GB"/>
        </w:rPr>
        <w:t xml:space="preserve"> </w:t>
      </w:r>
    </w:p>
    <w:p w:rsidR="00831429" w:rsidRPr="00603465" w:rsidRDefault="00831429" w:rsidP="00E6528F">
      <w:pPr>
        <w:jc w:val="left"/>
        <w:rPr>
          <w:rFonts w:cs="Arial"/>
          <w:szCs w:val="24"/>
          <w:lang w:val="en-GB"/>
        </w:rPr>
      </w:pPr>
      <w:r w:rsidRPr="00603465">
        <w:rPr>
          <w:rFonts w:cs="Arial"/>
          <w:szCs w:val="24"/>
          <w:lang w:val="en-GB"/>
        </w:rPr>
        <w:t xml:space="preserve">Wherever possible meetings should be aligned to the timing and business of Kimberley Aboriginal Health Planning Forum to enable key issues to be tabled at the KAHPF meeting for discussion and/or endorsement. </w:t>
      </w:r>
    </w:p>
    <w:p w:rsidR="004A72DA" w:rsidRPr="00603465" w:rsidRDefault="004A72DA" w:rsidP="00E6528F">
      <w:pPr>
        <w:jc w:val="left"/>
        <w:rPr>
          <w:rFonts w:cs="Arial"/>
          <w:szCs w:val="24"/>
          <w:lang w:val="en-GB"/>
        </w:rPr>
      </w:pPr>
    </w:p>
    <w:p w:rsidR="00831429" w:rsidRPr="00603465" w:rsidRDefault="00831429" w:rsidP="00E6528F">
      <w:pPr>
        <w:pStyle w:val="Heading3"/>
        <w:jc w:val="left"/>
        <w:rPr>
          <w:lang w:val="en-GB"/>
        </w:rPr>
      </w:pPr>
      <w:r w:rsidRPr="00603465">
        <w:rPr>
          <w:lang w:val="en-GB"/>
        </w:rPr>
        <w:lastRenderedPageBreak/>
        <w:t xml:space="preserve">Role of the </w:t>
      </w:r>
      <w:r w:rsidR="00DF13DE" w:rsidRPr="00603465">
        <w:t>Subcommittee</w:t>
      </w:r>
      <w:r w:rsidRPr="00603465">
        <w:rPr>
          <w:lang w:val="en-GB"/>
        </w:rPr>
        <w:t xml:space="preserve"> Secretariat</w:t>
      </w:r>
    </w:p>
    <w:p w:rsidR="00831429" w:rsidRPr="00603465" w:rsidRDefault="00831429" w:rsidP="00E6528F">
      <w:pPr>
        <w:jc w:val="left"/>
        <w:rPr>
          <w:rFonts w:cs="Arial"/>
          <w:szCs w:val="24"/>
          <w:lang w:val="en-GB"/>
        </w:rPr>
      </w:pPr>
      <w:r w:rsidRPr="00603465">
        <w:rPr>
          <w:rFonts w:cs="Arial"/>
          <w:szCs w:val="24"/>
          <w:lang w:val="en-GB"/>
        </w:rPr>
        <w:t>The Secretariat will:</w:t>
      </w:r>
    </w:p>
    <w:p w:rsidR="00831429" w:rsidRPr="00603465" w:rsidRDefault="00831429" w:rsidP="00E6528F">
      <w:pPr>
        <w:numPr>
          <w:ilvl w:val="0"/>
          <w:numId w:val="23"/>
        </w:numPr>
        <w:jc w:val="left"/>
        <w:rPr>
          <w:rFonts w:cs="Arial"/>
          <w:szCs w:val="24"/>
          <w:lang w:val="en-GB"/>
        </w:rPr>
      </w:pPr>
      <w:r w:rsidRPr="00603465">
        <w:rPr>
          <w:rFonts w:cs="Arial"/>
          <w:szCs w:val="24"/>
          <w:lang w:val="en-GB"/>
        </w:rPr>
        <w:t>Prepare the agenda for each meeting, in consultation with members;</w:t>
      </w:r>
    </w:p>
    <w:p w:rsidR="00831429" w:rsidRPr="00603465" w:rsidRDefault="00831429" w:rsidP="00E6528F">
      <w:pPr>
        <w:numPr>
          <w:ilvl w:val="0"/>
          <w:numId w:val="23"/>
        </w:numPr>
        <w:jc w:val="left"/>
        <w:rPr>
          <w:rFonts w:cs="Arial"/>
          <w:szCs w:val="24"/>
          <w:lang w:val="en-GB"/>
        </w:rPr>
      </w:pPr>
      <w:r w:rsidRPr="00603465">
        <w:rPr>
          <w:rFonts w:cs="Arial"/>
          <w:szCs w:val="24"/>
          <w:lang w:val="en-GB"/>
        </w:rPr>
        <w:t>Forward agendas and papers to all members at least one week before each meeting;</w:t>
      </w:r>
    </w:p>
    <w:p w:rsidR="00831429" w:rsidRPr="00603465" w:rsidRDefault="00831429" w:rsidP="00E6528F">
      <w:pPr>
        <w:numPr>
          <w:ilvl w:val="0"/>
          <w:numId w:val="23"/>
        </w:numPr>
        <w:jc w:val="left"/>
        <w:rPr>
          <w:rFonts w:cs="Arial"/>
          <w:szCs w:val="24"/>
          <w:lang w:val="en-GB"/>
        </w:rPr>
      </w:pPr>
      <w:r w:rsidRPr="00603465">
        <w:rPr>
          <w:rFonts w:cs="Arial"/>
          <w:szCs w:val="24"/>
          <w:lang w:val="en-GB"/>
        </w:rPr>
        <w:t xml:space="preserve">Organise the meetings, including dates, venues and catering; </w:t>
      </w:r>
    </w:p>
    <w:p w:rsidR="00831429" w:rsidRPr="00603465" w:rsidRDefault="00831429" w:rsidP="00E6528F">
      <w:pPr>
        <w:numPr>
          <w:ilvl w:val="0"/>
          <w:numId w:val="23"/>
        </w:numPr>
        <w:jc w:val="left"/>
        <w:rPr>
          <w:rFonts w:cs="Arial"/>
          <w:szCs w:val="24"/>
          <w:lang w:val="en-GB"/>
        </w:rPr>
      </w:pPr>
      <w:r w:rsidRPr="00603465">
        <w:rPr>
          <w:rFonts w:cs="Arial"/>
          <w:szCs w:val="24"/>
          <w:lang w:val="en-GB"/>
        </w:rPr>
        <w:t>Take minutes;</w:t>
      </w:r>
    </w:p>
    <w:p w:rsidR="00831429" w:rsidRPr="00603465" w:rsidRDefault="00831429" w:rsidP="00E6528F">
      <w:pPr>
        <w:numPr>
          <w:ilvl w:val="0"/>
          <w:numId w:val="23"/>
        </w:numPr>
        <w:jc w:val="left"/>
        <w:rPr>
          <w:rFonts w:cs="Arial"/>
          <w:szCs w:val="24"/>
          <w:lang w:val="en-GB"/>
        </w:rPr>
      </w:pPr>
      <w:r w:rsidRPr="00603465">
        <w:rPr>
          <w:rFonts w:cs="Arial"/>
          <w:szCs w:val="24"/>
          <w:lang w:val="en-GB"/>
        </w:rPr>
        <w:t>Distribute first draft minutes to the Chairperson no later than one week after each meeting;</w:t>
      </w:r>
    </w:p>
    <w:p w:rsidR="00831429" w:rsidRPr="00603465" w:rsidRDefault="00831429" w:rsidP="00E6528F">
      <w:pPr>
        <w:numPr>
          <w:ilvl w:val="0"/>
          <w:numId w:val="23"/>
        </w:numPr>
        <w:jc w:val="left"/>
        <w:rPr>
          <w:rFonts w:cs="Arial"/>
          <w:szCs w:val="24"/>
          <w:lang w:val="en-GB"/>
        </w:rPr>
      </w:pPr>
      <w:r w:rsidRPr="00603465">
        <w:rPr>
          <w:rFonts w:cs="Arial"/>
          <w:szCs w:val="24"/>
          <w:lang w:val="en-GB"/>
        </w:rPr>
        <w:t>Distribute final draft minutes to all members</w:t>
      </w:r>
      <w:r w:rsidR="001C1E34" w:rsidRPr="00603465">
        <w:rPr>
          <w:rFonts w:cs="Arial"/>
          <w:szCs w:val="24"/>
          <w:lang w:val="en-GB"/>
        </w:rPr>
        <w:t xml:space="preserve"> no later than two weeks after </w:t>
      </w:r>
      <w:r w:rsidRPr="00603465">
        <w:rPr>
          <w:rFonts w:cs="Arial"/>
          <w:szCs w:val="24"/>
          <w:lang w:val="en-GB"/>
        </w:rPr>
        <w:t>the meeting for confirmation at the next subsequent meeting;</w:t>
      </w:r>
    </w:p>
    <w:p w:rsidR="00831429" w:rsidRPr="00603465" w:rsidRDefault="00F4075A" w:rsidP="00E6528F">
      <w:pPr>
        <w:numPr>
          <w:ilvl w:val="0"/>
          <w:numId w:val="23"/>
        </w:numPr>
        <w:jc w:val="left"/>
        <w:rPr>
          <w:rFonts w:cs="Arial"/>
          <w:szCs w:val="24"/>
          <w:lang w:val="en-GB"/>
        </w:rPr>
      </w:pPr>
      <w:r w:rsidRPr="00603465">
        <w:rPr>
          <w:rFonts w:cs="Arial"/>
          <w:szCs w:val="24"/>
          <w:lang w:val="en-GB"/>
        </w:rPr>
        <w:t xml:space="preserve">Draft any correspondence the </w:t>
      </w:r>
      <w:r w:rsidR="00DF13DE" w:rsidRPr="00603465">
        <w:rPr>
          <w:rFonts w:cs="Arial"/>
          <w:szCs w:val="24"/>
          <w:lang w:val="en-GB"/>
        </w:rPr>
        <w:t>Subcommittee</w:t>
      </w:r>
      <w:r w:rsidR="00831429" w:rsidRPr="00603465">
        <w:rPr>
          <w:rFonts w:cs="Arial"/>
          <w:szCs w:val="24"/>
          <w:lang w:val="en-GB"/>
        </w:rPr>
        <w:t xml:space="preserve"> wants sending out/circulating for endorsement/arranging for the Chair to sign;</w:t>
      </w:r>
    </w:p>
    <w:p w:rsidR="00831429" w:rsidRPr="00603465" w:rsidRDefault="00831429" w:rsidP="00E6528F">
      <w:pPr>
        <w:numPr>
          <w:ilvl w:val="0"/>
          <w:numId w:val="23"/>
        </w:numPr>
        <w:jc w:val="left"/>
        <w:rPr>
          <w:rFonts w:cs="Arial"/>
          <w:szCs w:val="24"/>
          <w:lang w:val="en-GB"/>
        </w:rPr>
      </w:pPr>
      <w:r w:rsidRPr="00603465">
        <w:rPr>
          <w:rFonts w:cs="Arial"/>
          <w:szCs w:val="24"/>
          <w:lang w:val="en-GB"/>
        </w:rPr>
        <w:t>Circulate any incoming correspondence;</w:t>
      </w:r>
    </w:p>
    <w:p w:rsidR="00831429" w:rsidRPr="00603465" w:rsidRDefault="00F4075A" w:rsidP="00E6528F">
      <w:pPr>
        <w:numPr>
          <w:ilvl w:val="0"/>
          <w:numId w:val="23"/>
        </w:numPr>
        <w:jc w:val="left"/>
        <w:rPr>
          <w:rFonts w:cs="Arial"/>
          <w:szCs w:val="24"/>
          <w:lang w:val="en-GB"/>
        </w:rPr>
      </w:pPr>
      <w:r w:rsidRPr="00603465">
        <w:rPr>
          <w:rFonts w:cs="Arial"/>
          <w:szCs w:val="24"/>
          <w:lang w:val="en-GB"/>
        </w:rPr>
        <w:t>Store all documentation.</w:t>
      </w:r>
    </w:p>
    <w:p w:rsidR="00831429" w:rsidRPr="00603465" w:rsidRDefault="00831429" w:rsidP="00E6528F">
      <w:pPr>
        <w:jc w:val="left"/>
        <w:rPr>
          <w:rFonts w:cs="Arial"/>
          <w:szCs w:val="24"/>
        </w:rPr>
      </w:pPr>
    </w:p>
    <w:p w:rsidR="00831429" w:rsidRPr="00603465" w:rsidRDefault="00831429" w:rsidP="00E6528F">
      <w:pPr>
        <w:pStyle w:val="Heading3"/>
        <w:jc w:val="left"/>
      </w:pPr>
      <w:r w:rsidRPr="00603465">
        <w:t>Review of Terms of Reference</w:t>
      </w:r>
    </w:p>
    <w:p w:rsidR="00831429" w:rsidRPr="00603465" w:rsidRDefault="00F4075A" w:rsidP="00E6528F">
      <w:pPr>
        <w:jc w:val="left"/>
        <w:rPr>
          <w:rFonts w:cs="Arial"/>
          <w:szCs w:val="24"/>
        </w:rPr>
      </w:pPr>
      <w:r w:rsidRPr="00603465">
        <w:rPr>
          <w:rFonts w:cs="Arial"/>
          <w:szCs w:val="24"/>
        </w:rPr>
        <w:t xml:space="preserve">The </w:t>
      </w:r>
      <w:r w:rsidR="00DF13DE" w:rsidRPr="00603465">
        <w:rPr>
          <w:rFonts w:cs="Arial"/>
          <w:szCs w:val="24"/>
        </w:rPr>
        <w:t>Subcommittee</w:t>
      </w:r>
      <w:r w:rsidR="00831429" w:rsidRPr="00603465">
        <w:rPr>
          <w:rFonts w:cs="Arial"/>
          <w:szCs w:val="24"/>
        </w:rPr>
        <w:t xml:space="preserve"> may review and </w:t>
      </w:r>
      <w:r w:rsidR="00B7446C" w:rsidRPr="00603465">
        <w:rPr>
          <w:rFonts w:cs="Arial"/>
          <w:szCs w:val="24"/>
        </w:rPr>
        <w:t xml:space="preserve">recommend </w:t>
      </w:r>
      <w:r w:rsidR="00831429" w:rsidRPr="00603465">
        <w:rPr>
          <w:rFonts w:cs="Arial"/>
          <w:szCs w:val="24"/>
        </w:rPr>
        <w:t>alter</w:t>
      </w:r>
      <w:r w:rsidR="00B7446C" w:rsidRPr="00603465">
        <w:rPr>
          <w:rFonts w:cs="Arial"/>
          <w:szCs w:val="24"/>
        </w:rPr>
        <w:t>ations of</w:t>
      </w:r>
      <w:r w:rsidR="00831429" w:rsidRPr="00603465">
        <w:rPr>
          <w:rFonts w:cs="Arial"/>
          <w:szCs w:val="24"/>
        </w:rPr>
        <w:t xml:space="preserve"> the Terms of Reference at any meeting, provided at least 14 days notice has been given to Group members of the intention.  Any </w:t>
      </w:r>
      <w:r w:rsidR="00B7446C" w:rsidRPr="00603465">
        <w:rPr>
          <w:rFonts w:cs="Arial"/>
          <w:szCs w:val="24"/>
        </w:rPr>
        <w:t xml:space="preserve">recommended </w:t>
      </w:r>
      <w:r w:rsidR="00831429" w:rsidRPr="00603465">
        <w:rPr>
          <w:rFonts w:cs="Arial"/>
          <w:szCs w:val="24"/>
        </w:rPr>
        <w:t>change to the Terms of Reference must be endorsed by the Kimberley Aboriginal Health Planning Forum.</w:t>
      </w:r>
    </w:p>
    <w:p w:rsidR="00822220" w:rsidRPr="00603465" w:rsidRDefault="00822220" w:rsidP="00E6528F">
      <w:pPr>
        <w:jc w:val="left"/>
        <w:rPr>
          <w:rFonts w:cs="Arial"/>
          <w:szCs w:val="24"/>
        </w:rPr>
      </w:pPr>
    </w:p>
    <w:p w:rsidR="00831429" w:rsidRPr="00603465" w:rsidRDefault="00F4075A" w:rsidP="00E6528F">
      <w:pPr>
        <w:jc w:val="left"/>
        <w:rPr>
          <w:rFonts w:cs="Arial"/>
          <w:szCs w:val="24"/>
        </w:rPr>
      </w:pPr>
      <w:r w:rsidRPr="00603465">
        <w:rPr>
          <w:rFonts w:cs="Arial"/>
          <w:szCs w:val="24"/>
        </w:rPr>
        <w:t>If there is no</w:t>
      </w:r>
      <w:r w:rsidR="00831429" w:rsidRPr="00603465">
        <w:rPr>
          <w:rFonts w:cs="Arial"/>
          <w:szCs w:val="24"/>
        </w:rPr>
        <w:t xml:space="preserve"> consensus on the proposed changes, the matter will be determined by majority vote. In this case, a majority is seventy five percent (75%) of members present.</w:t>
      </w:r>
      <w:r w:rsidR="00051652" w:rsidRPr="00603465">
        <w:rPr>
          <w:rFonts w:cs="Arial"/>
          <w:szCs w:val="24"/>
        </w:rPr>
        <w:t xml:space="preserve">  Note that </w:t>
      </w:r>
      <w:r w:rsidR="001C1E34" w:rsidRPr="00603465">
        <w:rPr>
          <w:rFonts w:cs="Arial"/>
          <w:szCs w:val="24"/>
        </w:rPr>
        <w:t xml:space="preserve">affiliated members </w:t>
      </w:r>
      <w:r w:rsidR="00051652" w:rsidRPr="00603465">
        <w:rPr>
          <w:rFonts w:cs="Arial"/>
          <w:szCs w:val="24"/>
        </w:rPr>
        <w:t>are ineligible to vote.</w:t>
      </w:r>
    </w:p>
    <w:p w:rsidR="005829DE" w:rsidRPr="00603465" w:rsidRDefault="005829DE" w:rsidP="00E6528F">
      <w:pPr>
        <w:jc w:val="left"/>
        <w:rPr>
          <w:rFonts w:cs="Arial"/>
          <w:szCs w:val="24"/>
        </w:rPr>
      </w:pPr>
    </w:p>
    <w:p w:rsidR="00831429" w:rsidRPr="00603465" w:rsidRDefault="00831429" w:rsidP="00E6528F">
      <w:pPr>
        <w:jc w:val="left"/>
        <w:rPr>
          <w:rFonts w:cs="Arial"/>
          <w:szCs w:val="24"/>
        </w:rPr>
      </w:pPr>
      <w:r w:rsidRPr="00603465">
        <w:rPr>
          <w:rFonts w:cs="Arial"/>
          <w:szCs w:val="24"/>
        </w:rPr>
        <w:t>The terms of reference will be reviewed every 2 years.</w:t>
      </w:r>
    </w:p>
    <w:p w:rsidR="00F4075A" w:rsidRPr="00603465" w:rsidRDefault="00F4075A" w:rsidP="00E6528F">
      <w:pPr>
        <w:jc w:val="left"/>
        <w:rPr>
          <w:rFonts w:cs="Arial"/>
          <w:szCs w:val="24"/>
        </w:rPr>
      </w:pPr>
    </w:p>
    <w:p w:rsidR="00603465" w:rsidRPr="00603465" w:rsidRDefault="00F4075A" w:rsidP="00E6528F">
      <w:pPr>
        <w:jc w:val="left"/>
        <w:rPr>
          <w:rFonts w:cs="Arial"/>
          <w:szCs w:val="24"/>
        </w:rPr>
      </w:pPr>
      <w:r w:rsidRPr="00603465">
        <w:rPr>
          <w:rFonts w:cs="Arial"/>
          <w:szCs w:val="24"/>
        </w:rPr>
        <w:t xml:space="preserve">These terms </w:t>
      </w:r>
      <w:r w:rsidR="00603465" w:rsidRPr="00603465">
        <w:rPr>
          <w:rFonts w:cs="Arial"/>
          <w:szCs w:val="24"/>
        </w:rPr>
        <w:t xml:space="preserve">of reference were </w:t>
      </w:r>
      <w:r w:rsidRPr="00603465">
        <w:rPr>
          <w:rFonts w:cs="Arial"/>
          <w:szCs w:val="24"/>
        </w:rPr>
        <w:t>endorsed at a meeting of the Kimberley Aboriginal Health Planning Forum on</w:t>
      </w:r>
      <w:r w:rsidR="00603465" w:rsidRPr="00603465">
        <w:rPr>
          <w:rFonts w:cs="Arial"/>
          <w:szCs w:val="24"/>
        </w:rPr>
        <w:t xml:space="preserve"> 9 February 2015 held in Broome.</w:t>
      </w:r>
    </w:p>
    <w:p w:rsidR="00051652" w:rsidRPr="00603465" w:rsidRDefault="00051652" w:rsidP="00E6528F">
      <w:pPr>
        <w:jc w:val="left"/>
        <w:rPr>
          <w:rFonts w:cs="Arial"/>
          <w:szCs w:val="24"/>
        </w:rPr>
      </w:pPr>
    </w:p>
    <w:p w:rsidR="00603465" w:rsidRPr="00603465" w:rsidRDefault="00603465" w:rsidP="00E6528F">
      <w:pPr>
        <w:jc w:val="left"/>
        <w:rPr>
          <w:rFonts w:cs="Arial"/>
          <w:szCs w:val="24"/>
        </w:rPr>
      </w:pPr>
      <w:r w:rsidRPr="00603465">
        <w:rPr>
          <w:rFonts w:cs="Arial"/>
          <w:szCs w:val="24"/>
        </w:rPr>
        <w:t>As approved by KAHPF on 9 February 2015</w:t>
      </w:r>
    </w:p>
    <w:p w:rsidR="00051652" w:rsidRPr="00603465" w:rsidRDefault="00603465" w:rsidP="00E6528F">
      <w:pPr>
        <w:jc w:val="left"/>
        <w:rPr>
          <w:rFonts w:cs="Arial"/>
          <w:szCs w:val="24"/>
        </w:rPr>
      </w:pPr>
      <w:r w:rsidRPr="00603465">
        <w:rPr>
          <w:rFonts w:cs="Arial"/>
          <w:szCs w:val="24"/>
        </w:rPr>
        <w:t>For revision February 201</w:t>
      </w:r>
      <w:r w:rsidR="003D2EDF">
        <w:rPr>
          <w:rFonts w:cs="Arial"/>
          <w:szCs w:val="24"/>
        </w:rPr>
        <w:t>7</w:t>
      </w:r>
    </w:p>
    <w:sectPr w:rsidR="00051652" w:rsidRPr="00603465" w:rsidSect="00450155">
      <w:footerReference w:type="even" r:id="rId7"/>
      <w:footerReference w:type="default" r:id="rId8"/>
      <w:footerReference w:type="first" r:id="rId9"/>
      <w:pgSz w:w="11907" w:h="16840" w:code="9"/>
      <w:pgMar w:top="709" w:right="850" w:bottom="1134" w:left="1134"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0A12" w:rsidRDefault="004F0A12">
      <w:r>
        <w:separator/>
      </w:r>
    </w:p>
  </w:endnote>
  <w:endnote w:type="continuationSeparator" w:id="0">
    <w:p w:rsidR="004F0A12" w:rsidRDefault="004F0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7AB" w:rsidRDefault="000907A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907AB" w:rsidRDefault="000907A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7AB" w:rsidRPr="003A63C4" w:rsidRDefault="000907AB">
    <w:pPr>
      <w:pStyle w:val="Footer"/>
      <w:framePr w:wrap="around" w:vAnchor="text" w:hAnchor="margin" w:xAlign="right" w:y="1"/>
      <w:rPr>
        <w:rStyle w:val="PageNumber"/>
        <w:sz w:val="16"/>
        <w:szCs w:val="16"/>
      </w:rPr>
    </w:pPr>
  </w:p>
  <w:p w:rsidR="000907AB" w:rsidRDefault="00603465" w:rsidP="00E31B0A">
    <w:pPr>
      <w:pStyle w:val="Footer"/>
      <w:pBdr>
        <w:top w:val="single" w:sz="4" w:space="1" w:color="auto"/>
      </w:pBdr>
      <w:tabs>
        <w:tab w:val="clear" w:pos="8306"/>
        <w:tab w:val="right" w:pos="9639"/>
      </w:tabs>
      <w:rPr>
        <w:sz w:val="16"/>
      </w:rPr>
    </w:pPr>
    <w:r>
      <w:rPr>
        <w:sz w:val="16"/>
        <w:lang w:val="en-US"/>
      </w:rPr>
      <w:t>February 2015 Environmental Health Subcommittee TOR as endorsed by KAHPF</w:t>
    </w:r>
    <w:r w:rsidR="000907AB">
      <w:rPr>
        <w:sz w:val="16"/>
        <w:lang w:val="en-US"/>
      </w:rPr>
      <w:tab/>
    </w:r>
    <w:r w:rsidR="000907AB">
      <w:rPr>
        <w:sz w:val="16"/>
        <w:lang w:val="en-US"/>
      </w:rPr>
      <w:tab/>
      <w:t xml:space="preserve">Page </w:t>
    </w:r>
    <w:r w:rsidR="000907AB">
      <w:rPr>
        <w:sz w:val="16"/>
        <w:lang w:val="en-US"/>
      </w:rPr>
      <w:fldChar w:fldCharType="begin"/>
    </w:r>
    <w:r w:rsidR="000907AB">
      <w:rPr>
        <w:sz w:val="16"/>
        <w:lang w:val="en-US"/>
      </w:rPr>
      <w:instrText xml:space="preserve"> PAGE </w:instrText>
    </w:r>
    <w:r w:rsidR="000907AB">
      <w:rPr>
        <w:sz w:val="16"/>
        <w:lang w:val="en-US"/>
      </w:rPr>
      <w:fldChar w:fldCharType="separate"/>
    </w:r>
    <w:r w:rsidR="00354041">
      <w:rPr>
        <w:noProof/>
        <w:sz w:val="16"/>
        <w:lang w:val="en-US"/>
      </w:rPr>
      <w:t>6</w:t>
    </w:r>
    <w:r w:rsidR="000907AB">
      <w:rPr>
        <w:sz w:val="16"/>
        <w:lang w:val="en-US"/>
      </w:rPr>
      <w:fldChar w:fldCharType="end"/>
    </w:r>
    <w:r w:rsidR="000907AB">
      <w:rPr>
        <w:sz w:val="16"/>
        <w:lang w:val="en-US"/>
      </w:rPr>
      <w:t xml:space="preserve"> of </w:t>
    </w:r>
    <w:r w:rsidR="000907AB">
      <w:rPr>
        <w:sz w:val="16"/>
        <w:lang w:val="en-US"/>
      </w:rPr>
      <w:fldChar w:fldCharType="begin"/>
    </w:r>
    <w:r w:rsidR="000907AB">
      <w:rPr>
        <w:sz w:val="16"/>
        <w:lang w:val="en-US"/>
      </w:rPr>
      <w:instrText xml:space="preserve"> NUMPAGES </w:instrText>
    </w:r>
    <w:r w:rsidR="000907AB">
      <w:rPr>
        <w:sz w:val="16"/>
        <w:lang w:val="en-US"/>
      </w:rPr>
      <w:fldChar w:fldCharType="separate"/>
    </w:r>
    <w:r w:rsidR="00354041">
      <w:rPr>
        <w:noProof/>
        <w:sz w:val="16"/>
        <w:lang w:val="en-US"/>
      </w:rPr>
      <w:t>6</w:t>
    </w:r>
    <w:r w:rsidR="000907AB">
      <w:rPr>
        <w:sz w:val="16"/>
        <w:lang w:val="en-US"/>
      </w:rPr>
      <w:fldChar w:fldCharType="end"/>
    </w:r>
  </w:p>
  <w:p w:rsidR="000907AB" w:rsidRDefault="000907AB" w:rsidP="00E31B0A">
    <w:pPr>
      <w:pStyle w:val="Footer"/>
      <w:pBdr>
        <w:top w:val="single" w:sz="4" w:space="1" w:color="auto"/>
      </w:pBdr>
      <w:tabs>
        <w:tab w:val="clear" w:pos="8306"/>
        <w:tab w:val="right" w:pos="9639"/>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7AB" w:rsidRDefault="00603465" w:rsidP="003A63C4">
    <w:pPr>
      <w:pStyle w:val="Footer"/>
      <w:pBdr>
        <w:top w:val="single" w:sz="4" w:space="1" w:color="auto"/>
      </w:pBdr>
      <w:tabs>
        <w:tab w:val="clear" w:pos="8306"/>
        <w:tab w:val="right" w:pos="9639"/>
      </w:tabs>
      <w:rPr>
        <w:sz w:val="16"/>
      </w:rPr>
    </w:pPr>
    <w:r>
      <w:rPr>
        <w:sz w:val="16"/>
        <w:lang w:val="en-US"/>
      </w:rPr>
      <w:t>February 2015</w:t>
    </w:r>
    <w:r w:rsidR="000907AB">
      <w:rPr>
        <w:sz w:val="16"/>
        <w:lang w:val="en-US"/>
      </w:rPr>
      <w:t xml:space="preserve"> Environmental Health Subcommittee TOR </w:t>
    </w:r>
    <w:r>
      <w:rPr>
        <w:sz w:val="16"/>
        <w:lang w:val="en-US"/>
      </w:rPr>
      <w:t>as endorsed by KAHPF</w:t>
    </w:r>
    <w:r w:rsidR="000907AB">
      <w:rPr>
        <w:sz w:val="16"/>
        <w:lang w:val="en-US"/>
      </w:rPr>
      <w:tab/>
    </w:r>
    <w:r w:rsidR="000907AB">
      <w:rPr>
        <w:sz w:val="16"/>
        <w:lang w:val="en-US"/>
      </w:rPr>
      <w:tab/>
      <w:t xml:space="preserve">Page </w:t>
    </w:r>
    <w:r w:rsidR="000907AB">
      <w:rPr>
        <w:sz w:val="16"/>
        <w:lang w:val="en-US"/>
      </w:rPr>
      <w:fldChar w:fldCharType="begin"/>
    </w:r>
    <w:r w:rsidR="000907AB">
      <w:rPr>
        <w:sz w:val="16"/>
        <w:lang w:val="en-US"/>
      </w:rPr>
      <w:instrText xml:space="preserve"> PAGE </w:instrText>
    </w:r>
    <w:r w:rsidR="000907AB">
      <w:rPr>
        <w:sz w:val="16"/>
        <w:lang w:val="en-US"/>
      </w:rPr>
      <w:fldChar w:fldCharType="separate"/>
    </w:r>
    <w:r w:rsidR="003D2EDF">
      <w:rPr>
        <w:noProof/>
        <w:sz w:val="16"/>
        <w:lang w:val="en-US"/>
      </w:rPr>
      <w:t>1</w:t>
    </w:r>
    <w:r w:rsidR="000907AB">
      <w:rPr>
        <w:sz w:val="16"/>
        <w:lang w:val="en-US"/>
      </w:rPr>
      <w:fldChar w:fldCharType="end"/>
    </w:r>
    <w:r w:rsidR="000907AB">
      <w:rPr>
        <w:sz w:val="16"/>
        <w:lang w:val="en-US"/>
      </w:rPr>
      <w:t xml:space="preserve"> of </w:t>
    </w:r>
    <w:r w:rsidR="000907AB">
      <w:rPr>
        <w:sz w:val="16"/>
        <w:lang w:val="en-US"/>
      </w:rPr>
      <w:fldChar w:fldCharType="begin"/>
    </w:r>
    <w:r w:rsidR="000907AB">
      <w:rPr>
        <w:sz w:val="16"/>
        <w:lang w:val="en-US"/>
      </w:rPr>
      <w:instrText xml:space="preserve"> NUMPAGES </w:instrText>
    </w:r>
    <w:r w:rsidR="000907AB">
      <w:rPr>
        <w:sz w:val="16"/>
        <w:lang w:val="en-US"/>
      </w:rPr>
      <w:fldChar w:fldCharType="separate"/>
    </w:r>
    <w:r w:rsidR="003D2EDF">
      <w:rPr>
        <w:noProof/>
        <w:sz w:val="16"/>
        <w:lang w:val="en-US"/>
      </w:rPr>
      <w:t>6</w:t>
    </w:r>
    <w:r w:rsidR="000907AB">
      <w:rPr>
        <w:sz w:val="16"/>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0A12" w:rsidRDefault="004F0A12">
      <w:r>
        <w:separator/>
      </w:r>
    </w:p>
  </w:footnote>
  <w:footnote w:type="continuationSeparator" w:id="0">
    <w:p w:rsidR="004F0A12" w:rsidRDefault="004F0A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F5043DA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D17DAD"/>
    <w:multiLevelType w:val="hybridMultilevel"/>
    <w:tmpl w:val="6810B756"/>
    <w:lvl w:ilvl="0" w:tplc="6AA47598">
      <w:start w:val="1"/>
      <w:numFmt w:val="bullet"/>
      <w:lvlText w:val=""/>
      <w:lvlJc w:val="left"/>
      <w:pPr>
        <w:tabs>
          <w:tab w:val="num" w:pos="284"/>
        </w:tabs>
        <w:ind w:left="284" w:hanging="284"/>
      </w:pPr>
      <w:rPr>
        <w:rFonts w:ascii="Symbol" w:hAnsi="Symbol" w:hint="default"/>
        <w:color w:val="auto"/>
        <w:sz w:val="24"/>
      </w:rPr>
    </w:lvl>
    <w:lvl w:ilvl="1" w:tplc="0C090003" w:tentative="1">
      <w:start w:val="1"/>
      <w:numFmt w:val="bullet"/>
      <w:lvlText w:val="o"/>
      <w:lvlJc w:val="left"/>
      <w:pPr>
        <w:tabs>
          <w:tab w:val="num" w:pos="720"/>
        </w:tabs>
        <w:ind w:left="720" w:hanging="360"/>
      </w:pPr>
      <w:rPr>
        <w:rFonts w:ascii="Courier New" w:hAnsi="Courier New" w:cs="Courier New" w:hint="default"/>
      </w:rPr>
    </w:lvl>
    <w:lvl w:ilvl="2" w:tplc="0C090005" w:tentative="1">
      <w:start w:val="1"/>
      <w:numFmt w:val="bullet"/>
      <w:lvlText w:val=""/>
      <w:lvlJc w:val="left"/>
      <w:pPr>
        <w:tabs>
          <w:tab w:val="num" w:pos="1440"/>
        </w:tabs>
        <w:ind w:left="1440" w:hanging="360"/>
      </w:pPr>
      <w:rPr>
        <w:rFonts w:ascii="Wingdings" w:hAnsi="Wingdings" w:hint="default"/>
      </w:rPr>
    </w:lvl>
    <w:lvl w:ilvl="3" w:tplc="0C090001" w:tentative="1">
      <w:start w:val="1"/>
      <w:numFmt w:val="bullet"/>
      <w:lvlText w:val=""/>
      <w:lvlJc w:val="left"/>
      <w:pPr>
        <w:tabs>
          <w:tab w:val="num" w:pos="2160"/>
        </w:tabs>
        <w:ind w:left="2160" w:hanging="360"/>
      </w:pPr>
      <w:rPr>
        <w:rFonts w:ascii="Symbol" w:hAnsi="Symbol" w:hint="default"/>
      </w:rPr>
    </w:lvl>
    <w:lvl w:ilvl="4" w:tplc="0C090003" w:tentative="1">
      <w:start w:val="1"/>
      <w:numFmt w:val="bullet"/>
      <w:lvlText w:val="o"/>
      <w:lvlJc w:val="left"/>
      <w:pPr>
        <w:tabs>
          <w:tab w:val="num" w:pos="2880"/>
        </w:tabs>
        <w:ind w:left="2880" w:hanging="360"/>
      </w:pPr>
      <w:rPr>
        <w:rFonts w:ascii="Courier New" w:hAnsi="Courier New" w:cs="Courier New" w:hint="default"/>
      </w:rPr>
    </w:lvl>
    <w:lvl w:ilvl="5" w:tplc="0C090005" w:tentative="1">
      <w:start w:val="1"/>
      <w:numFmt w:val="bullet"/>
      <w:lvlText w:val=""/>
      <w:lvlJc w:val="left"/>
      <w:pPr>
        <w:tabs>
          <w:tab w:val="num" w:pos="3600"/>
        </w:tabs>
        <w:ind w:left="3600" w:hanging="360"/>
      </w:pPr>
      <w:rPr>
        <w:rFonts w:ascii="Wingdings" w:hAnsi="Wingdings" w:hint="default"/>
      </w:rPr>
    </w:lvl>
    <w:lvl w:ilvl="6" w:tplc="0C090001" w:tentative="1">
      <w:start w:val="1"/>
      <w:numFmt w:val="bullet"/>
      <w:lvlText w:val=""/>
      <w:lvlJc w:val="left"/>
      <w:pPr>
        <w:tabs>
          <w:tab w:val="num" w:pos="4320"/>
        </w:tabs>
        <w:ind w:left="4320" w:hanging="360"/>
      </w:pPr>
      <w:rPr>
        <w:rFonts w:ascii="Symbol" w:hAnsi="Symbol" w:hint="default"/>
      </w:rPr>
    </w:lvl>
    <w:lvl w:ilvl="7" w:tplc="0C090003" w:tentative="1">
      <w:start w:val="1"/>
      <w:numFmt w:val="bullet"/>
      <w:lvlText w:val="o"/>
      <w:lvlJc w:val="left"/>
      <w:pPr>
        <w:tabs>
          <w:tab w:val="num" w:pos="5040"/>
        </w:tabs>
        <w:ind w:left="5040" w:hanging="360"/>
      </w:pPr>
      <w:rPr>
        <w:rFonts w:ascii="Courier New" w:hAnsi="Courier New" w:cs="Courier New" w:hint="default"/>
      </w:rPr>
    </w:lvl>
    <w:lvl w:ilvl="8" w:tplc="0C090005" w:tentative="1">
      <w:start w:val="1"/>
      <w:numFmt w:val="bullet"/>
      <w:lvlText w:val=""/>
      <w:lvlJc w:val="left"/>
      <w:pPr>
        <w:tabs>
          <w:tab w:val="num" w:pos="5760"/>
        </w:tabs>
        <w:ind w:left="5760" w:hanging="360"/>
      </w:pPr>
      <w:rPr>
        <w:rFonts w:ascii="Wingdings" w:hAnsi="Wingdings" w:hint="default"/>
      </w:rPr>
    </w:lvl>
  </w:abstractNum>
  <w:abstractNum w:abstractNumId="2" w15:restartNumberingAfterBreak="0">
    <w:nsid w:val="01E67CFC"/>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3" w15:restartNumberingAfterBreak="0">
    <w:nsid w:val="03465167"/>
    <w:multiLevelType w:val="hybridMultilevel"/>
    <w:tmpl w:val="416C391C"/>
    <w:lvl w:ilvl="0" w:tplc="C20CC974">
      <w:start w:val="1"/>
      <w:numFmt w:val="bullet"/>
      <w:lvlText w:val=""/>
      <w:lvlJc w:val="left"/>
      <w:pPr>
        <w:tabs>
          <w:tab w:val="num" w:pos="567"/>
        </w:tabs>
        <w:ind w:left="567" w:hanging="567"/>
      </w:pPr>
      <w:rPr>
        <w:rFonts w:ascii="Symbol" w:hAnsi="Symbol" w:hint="default"/>
        <w:color w:val="auto"/>
        <w:sz w:val="24"/>
      </w:rPr>
    </w:lvl>
    <w:lvl w:ilvl="1" w:tplc="0C090003" w:tentative="1">
      <w:start w:val="1"/>
      <w:numFmt w:val="bullet"/>
      <w:lvlText w:val="o"/>
      <w:lvlJc w:val="left"/>
      <w:pPr>
        <w:tabs>
          <w:tab w:val="num" w:pos="720"/>
        </w:tabs>
        <w:ind w:left="720" w:hanging="360"/>
      </w:pPr>
      <w:rPr>
        <w:rFonts w:ascii="Courier New" w:hAnsi="Courier New" w:cs="Courier New" w:hint="default"/>
      </w:rPr>
    </w:lvl>
    <w:lvl w:ilvl="2" w:tplc="0C090005" w:tentative="1">
      <w:start w:val="1"/>
      <w:numFmt w:val="bullet"/>
      <w:lvlText w:val=""/>
      <w:lvlJc w:val="left"/>
      <w:pPr>
        <w:tabs>
          <w:tab w:val="num" w:pos="1440"/>
        </w:tabs>
        <w:ind w:left="1440" w:hanging="360"/>
      </w:pPr>
      <w:rPr>
        <w:rFonts w:ascii="Wingdings" w:hAnsi="Wingdings" w:hint="default"/>
      </w:rPr>
    </w:lvl>
    <w:lvl w:ilvl="3" w:tplc="0C090001" w:tentative="1">
      <w:start w:val="1"/>
      <w:numFmt w:val="bullet"/>
      <w:lvlText w:val=""/>
      <w:lvlJc w:val="left"/>
      <w:pPr>
        <w:tabs>
          <w:tab w:val="num" w:pos="2160"/>
        </w:tabs>
        <w:ind w:left="2160" w:hanging="360"/>
      </w:pPr>
      <w:rPr>
        <w:rFonts w:ascii="Symbol" w:hAnsi="Symbol" w:hint="default"/>
      </w:rPr>
    </w:lvl>
    <w:lvl w:ilvl="4" w:tplc="0C090003" w:tentative="1">
      <w:start w:val="1"/>
      <w:numFmt w:val="bullet"/>
      <w:lvlText w:val="o"/>
      <w:lvlJc w:val="left"/>
      <w:pPr>
        <w:tabs>
          <w:tab w:val="num" w:pos="2880"/>
        </w:tabs>
        <w:ind w:left="2880" w:hanging="360"/>
      </w:pPr>
      <w:rPr>
        <w:rFonts w:ascii="Courier New" w:hAnsi="Courier New" w:cs="Courier New" w:hint="default"/>
      </w:rPr>
    </w:lvl>
    <w:lvl w:ilvl="5" w:tplc="0C090005" w:tentative="1">
      <w:start w:val="1"/>
      <w:numFmt w:val="bullet"/>
      <w:lvlText w:val=""/>
      <w:lvlJc w:val="left"/>
      <w:pPr>
        <w:tabs>
          <w:tab w:val="num" w:pos="3600"/>
        </w:tabs>
        <w:ind w:left="3600" w:hanging="360"/>
      </w:pPr>
      <w:rPr>
        <w:rFonts w:ascii="Wingdings" w:hAnsi="Wingdings" w:hint="default"/>
      </w:rPr>
    </w:lvl>
    <w:lvl w:ilvl="6" w:tplc="0C090001" w:tentative="1">
      <w:start w:val="1"/>
      <w:numFmt w:val="bullet"/>
      <w:lvlText w:val=""/>
      <w:lvlJc w:val="left"/>
      <w:pPr>
        <w:tabs>
          <w:tab w:val="num" w:pos="4320"/>
        </w:tabs>
        <w:ind w:left="4320" w:hanging="360"/>
      </w:pPr>
      <w:rPr>
        <w:rFonts w:ascii="Symbol" w:hAnsi="Symbol" w:hint="default"/>
      </w:rPr>
    </w:lvl>
    <w:lvl w:ilvl="7" w:tplc="0C090003" w:tentative="1">
      <w:start w:val="1"/>
      <w:numFmt w:val="bullet"/>
      <w:lvlText w:val="o"/>
      <w:lvlJc w:val="left"/>
      <w:pPr>
        <w:tabs>
          <w:tab w:val="num" w:pos="5040"/>
        </w:tabs>
        <w:ind w:left="5040" w:hanging="360"/>
      </w:pPr>
      <w:rPr>
        <w:rFonts w:ascii="Courier New" w:hAnsi="Courier New" w:cs="Courier New" w:hint="default"/>
      </w:rPr>
    </w:lvl>
    <w:lvl w:ilvl="8" w:tplc="0C090005" w:tentative="1">
      <w:start w:val="1"/>
      <w:numFmt w:val="bullet"/>
      <w:lvlText w:val=""/>
      <w:lvlJc w:val="left"/>
      <w:pPr>
        <w:tabs>
          <w:tab w:val="num" w:pos="5760"/>
        </w:tabs>
        <w:ind w:left="5760" w:hanging="360"/>
      </w:pPr>
      <w:rPr>
        <w:rFonts w:ascii="Wingdings" w:hAnsi="Wingdings" w:hint="default"/>
      </w:rPr>
    </w:lvl>
  </w:abstractNum>
  <w:abstractNum w:abstractNumId="4" w15:restartNumberingAfterBreak="0">
    <w:nsid w:val="077A7432"/>
    <w:multiLevelType w:val="hybridMultilevel"/>
    <w:tmpl w:val="B36E0246"/>
    <w:lvl w:ilvl="0" w:tplc="69B842A8">
      <w:numFmt w:val="bullet"/>
      <w:lvlText w:val="-"/>
      <w:lvlJc w:val="left"/>
      <w:pPr>
        <w:ind w:left="644" w:hanging="360"/>
      </w:pPr>
      <w:rPr>
        <w:rFonts w:ascii="Arial" w:eastAsia="Times New Roman" w:hAnsi="Arial" w:cs="Aria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5" w15:restartNumberingAfterBreak="0">
    <w:nsid w:val="078D5560"/>
    <w:multiLevelType w:val="multilevel"/>
    <w:tmpl w:val="2D16EAA4"/>
    <w:lvl w:ilvl="0">
      <w:start w:val="1"/>
      <w:numFmt w:val="bullet"/>
      <w:lvlText w:val=""/>
      <w:lvlJc w:val="left"/>
      <w:pPr>
        <w:tabs>
          <w:tab w:val="num" w:pos="567"/>
        </w:tabs>
        <w:ind w:left="567" w:hanging="567"/>
      </w:pPr>
      <w:rPr>
        <w:rFonts w:ascii="Symbol" w:hAnsi="Symbol" w:hint="default"/>
        <w:color w:val="auto"/>
        <w:sz w:val="16"/>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6" w15:restartNumberingAfterBreak="0">
    <w:nsid w:val="0D1057D3"/>
    <w:multiLevelType w:val="hybridMultilevel"/>
    <w:tmpl w:val="F3525234"/>
    <w:lvl w:ilvl="0" w:tplc="6AA47598">
      <w:start w:val="1"/>
      <w:numFmt w:val="bullet"/>
      <w:lvlText w:val=""/>
      <w:lvlJc w:val="left"/>
      <w:pPr>
        <w:tabs>
          <w:tab w:val="num" w:pos="284"/>
        </w:tabs>
        <w:ind w:left="284" w:hanging="284"/>
      </w:pPr>
      <w:rPr>
        <w:rFonts w:ascii="Symbol" w:hAnsi="Symbol" w:hint="default"/>
        <w:color w:val="auto"/>
        <w:sz w:val="24"/>
      </w:rPr>
    </w:lvl>
    <w:lvl w:ilvl="1" w:tplc="0C090003" w:tentative="1">
      <w:start w:val="1"/>
      <w:numFmt w:val="bullet"/>
      <w:lvlText w:val="o"/>
      <w:lvlJc w:val="left"/>
      <w:pPr>
        <w:tabs>
          <w:tab w:val="num" w:pos="720"/>
        </w:tabs>
        <w:ind w:left="720" w:hanging="360"/>
      </w:pPr>
      <w:rPr>
        <w:rFonts w:ascii="Courier New" w:hAnsi="Courier New" w:cs="Courier New" w:hint="default"/>
      </w:rPr>
    </w:lvl>
    <w:lvl w:ilvl="2" w:tplc="0C090005" w:tentative="1">
      <w:start w:val="1"/>
      <w:numFmt w:val="bullet"/>
      <w:lvlText w:val=""/>
      <w:lvlJc w:val="left"/>
      <w:pPr>
        <w:tabs>
          <w:tab w:val="num" w:pos="1440"/>
        </w:tabs>
        <w:ind w:left="1440" w:hanging="360"/>
      </w:pPr>
      <w:rPr>
        <w:rFonts w:ascii="Wingdings" w:hAnsi="Wingdings" w:hint="default"/>
      </w:rPr>
    </w:lvl>
    <w:lvl w:ilvl="3" w:tplc="0C090001" w:tentative="1">
      <w:start w:val="1"/>
      <w:numFmt w:val="bullet"/>
      <w:lvlText w:val=""/>
      <w:lvlJc w:val="left"/>
      <w:pPr>
        <w:tabs>
          <w:tab w:val="num" w:pos="2160"/>
        </w:tabs>
        <w:ind w:left="2160" w:hanging="360"/>
      </w:pPr>
      <w:rPr>
        <w:rFonts w:ascii="Symbol" w:hAnsi="Symbol" w:hint="default"/>
      </w:rPr>
    </w:lvl>
    <w:lvl w:ilvl="4" w:tplc="0C090003" w:tentative="1">
      <w:start w:val="1"/>
      <w:numFmt w:val="bullet"/>
      <w:lvlText w:val="o"/>
      <w:lvlJc w:val="left"/>
      <w:pPr>
        <w:tabs>
          <w:tab w:val="num" w:pos="2880"/>
        </w:tabs>
        <w:ind w:left="2880" w:hanging="360"/>
      </w:pPr>
      <w:rPr>
        <w:rFonts w:ascii="Courier New" w:hAnsi="Courier New" w:cs="Courier New" w:hint="default"/>
      </w:rPr>
    </w:lvl>
    <w:lvl w:ilvl="5" w:tplc="0C090005" w:tentative="1">
      <w:start w:val="1"/>
      <w:numFmt w:val="bullet"/>
      <w:lvlText w:val=""/>
      <w:lvlJc w:val="left"/>
      <w:pPr>
        <w:tabs>
          <w:tab w:val="num" w:pos="3600"/>
        </w:tabs>
        <w:ind w:left="3600" w:hanging="360"/>
      </w:pPr>
      <w:rPr>
        <w:rFonts w:ascii="Wingdings" w:hAnsi="Wingdings" w:hint="default"/>
      </w:rPr>
    </w:lvl>
    <w:lvl w:ilvl="6" w:tplc="0C090001" w:tentative="1">
      <w:start w:val="1"/>
      <w:numFmt w:val="bullet"/>
      <w:lvlText w:val=""/>
      <w:lvlJc w:val="left"/>
      <w:pPr>
        <w:tabs>
          <w:tab w:val="num" w:pos="4320"/>
        </w:tabs>
        <w:ind w:left="4320" w:hanging="360"/>
      </w:pPr>
      <w:rPr>
        <w:rFonts w:ascii="Symbol" w:hAnsi="Symbol" w:hint="default"/>
      </w:rPr>
    </w:lvl>
    <w:lvl w:ilvl="7" w:tplc="0C090003" w:tentative="1">
      <w:start w:val="1"/>
      <w:numFmt w:val="bullet"/>
      <w:lvlText w:val="o"/>
      <w:lvlJc w:val="left"/>
      <w:pPr>
        <w:tabs>
          <w:tab w:val="num" w:pos="5040"/>
        </w:tabs>
        <w:ind w:left="5040" w:hanging="360"/>
      </w:pPr>
      <w:rPr>
        <w:rFonts w:ascii="Courier New" w:hAnsi="Courier New" w:cs="Courier New" w:hint="default"/>
      </w:rPr>
    </w:lvl>
    <w:lvl w:ilvl="8" w:tplc="0C090005" w:tentative="1">
      <w:start w:val="1"/>
      <w:numFmt w:val="bullet"/>
      <w:lvlText w:val=""/>
      <w:lvlJc w:val="left"/>
      <w:pPr>
        <w:tabs>
          <w:tab w:val="num" w:pos="5760"/>
        </w:tabs>
        <w:ind w:left="5760" w:hanging="360"/>
      </w:pPr>
      <w:rPr>
        <w:rFonts w:ascii="Wingdings" w:hAnsi="Wingdings" w:hint="default"/>
      </w:rPr>
    </w:lvl>
  </w:abstractNum>
  <w:abstractNum w:abstractNumId="7" w15:restartNumberingAfterBreak="0">
    <w:nsid w:val="0ECD6F3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FDF1AFF"/>
    <w:multiLevelType w:val="singleLevel"/>
    <w:tmpl w:val="5F3AC8BA"/>
    <w:lvl w:ilvl="0">
      <w:start w:val="1"/>
      <w:numFmt w:val="bullet"/>
      <w:lvlText w:val=""/>
      <w:lvlJc w:val="left"/>
      <w:pPr>
        <w:tabs>
          <w:tab w:val="num" w:pos="360"/>
        </w:tabs>
        <w:ind w:left="340" w:hanging="340"/>
      </w:pPr>
      <w:rPr>
        <w:rFonts w:ascii="Symbol" w:hAnsi="Symbol" w:hint="default"/>
        <w:sz w:val="22"/>
      </w:rPr>
    </w:lvl>
  </w:abstractNum>
  <w:abstractNum w:abstractNumId="9" w15:restartNumberingAfterBreak="0">
    <w:nsid w:val="1CE522B2"/>
    <w:multiLevelType w:val="hybridMultilevel"/>
    <w:tmpl w:val="8A24142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5E2AB6"/>
    <w:multiLevelType w:val="hybridMultilevel"/>
    <w:tmpl w:val="17DE0686"/>
    <w:lvl w:ilvl="0" w:tplc="E0B8A58A">
      <w:start w:val="1"/>
      <w:numFmt w:val="decimal"/>
      <w:pStyle w:val="Heading3"/>
      <w:lvlText w:val="%1."/>
      <w:lvlJc w:val="left"/>
      <w:pPr>
        <w:tabs>
          <w:tab w:val="num" w:pos="284"/>
        </w:tabs>
        <w:ind w:left="284" w:hanging="284"/>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20661D2E"/>
    <w:multiLevelType w:val="hybridMultilevel"/>
    <w:tmpl w:val="616011A2"/>
    <w:lvl w:ilvl="0" w:tplc="E522F5C4">
      <w:start w:val="1"/>
      <w:numFmt w:val="bullet"/>
      <w:lvlText w:val=""/>
      <w:lvlJc w:val="left"/>
      <w:pPr>
        <w:tabs>
          <w:tab w:val="num" w:pos="284"/>
        </w:tabs>
        <w:ind w:left="284" w:hanging="284"/>
      </w:pPr>
      <w:rPr>
        <w:rFonts w:ascii="Symbol" w:hAnsi="Symbol" w:hint="default"/>
        <w:color w:val="auto"/>
        <w:sz w:val="16"/>
      </w:rPr>
    </w:lvl>
    <w:lvl w:ilvl="1" w:tplc="0C090003" w:tentative="1">
      <w:start w:val="1"/>
      <w:numFmt w:val="bullet"/>
      <w:lvlText w:val="o"/>
      <w:lvlJc w:val="left"/>
      <w:pPr>
        <w:tabs>
          <w:tab w:val="num" w:pos="720"/>
        </w:tabs>
        <w:ind w:left="720" w:hanging="360"/>
      </w:pPr>
      <w:rPr>
        <w:rFonts w:ascii="Courier New" w:hAnsi="Courier New" w:cs="Courier New" w:hint="default"/>
      </w:rPr>
    </w:lvl>
    <w:lvl w:ilvl="2" w:tplc="0C090005" w:tentative="1">
      <w:start w:val="1"/>
      <w:numFmt w:val="bullet"/>
      <w:lvlText w:val=""/>
      <w:lvlJc w:val="left"/>
      <w:pPr>
        <w:tabs>
          <w:tab w:val="num" w:pos="1440"/>
        </w:tabs>
        <w:ind w:left="1440" w:hanging="360"/>
      </w:pPr>
      <w:rPr>
        <w:rFonts w:ascii="Wingdings" w:hAnsi="Wingdings" w:hint="default"/>
      </w:rPr>
    </w:lvl>
    <w:lvl w:ilvl="3" w:tplc="0C090001" w:tentative="1">
      <w:start w:val="1"/>
      <w:numFmt w:val="bullet"/>
      <w:lvlText w:val=""/>
      <w:lvlJc w:val="left"/>
      <w:pPr>
        <w:tabs>
          <w:tab w:val="num" w:pos="2160"/>
        </w:tabs>
        <w:ind w:left="2160" w:hanging="360"/>
      </w:pPr>
      <w:rPr>
        <w:rFonts w:ascii="Symbol" w:hAnsi="Symbol" w:hint="default"/>
      </w:rPr>
    </w:lvl>
    <w:lvl w:ilvl="4" w:tplc="0C090003" w:tentative="1">
      <w:start w:val="1"/>
      <w:numFmt w:val="bullet"/>
      <w:lvlText w:val="o"/>
      <w:lvlJc w:val="left"/>
      <w:pPr>
        <w:tabs>
          <w:tab w:val="num" w:pos="2880"/>
        </w:tabs>
        <w:ind w:left="2880" w:hanging="360"/>
      </w:pPr>
      <w:rPr>
        <w:rFonts w:ascii="Courier New" w:hAnsi="Courier New" w:cs="Courier New" w:hint="default"/>
      </w:rPr>
    </w:lvl>
    <w:lvl w:ilvl="5" w:tplc="0C090005" w:tentative="1">
      <w:start w:val="1"/>
      <w:numFmt w:val="bullet"/>
      <w:lvlText w:val=""/>
      <w:lvlJc w:val="left"/>
      <w:pPr>
        <w:tabs>
          <w:tab w:val="num" w:pos="3600"/>
        </w:tabs>
        <w:ind w:left="3600" w:hanging="360"/>
      </w:pPr>
      <w:rPr>
        <w:rFonts w:ascii="Wingdings" w:hAnsi="Wingdings" w:hint="default"/>
      </w:rPr>
    </w:lvl>
    <w:lvl w:ilvl="6" w:tplc="0C090001" w:tentative="1">
      <w:start w:val="1"/>
      <w:numFmt w:val="bullet"/>
      <w:lvlText w:val=""/>
      <w:lvlJc w:val="left"/>
      <w:pPr>
        <w:tabs>
          <w:tab w:val="num" w:pos="4320"/>
        </w:tabs>
        <w:ind w:left="4320" w:hanging="360"/>
      </w:pPr>
      <w:rPr>
        <w:rFonts w:ascii="Symbol" w:hAnsi="Symbol" w:hint="default"/>
      </w:rPr>
    </w:lvl>
    <w:lvl w:ilvl="7" w:tplc="0C090003" w:tentative="1">
      <w:start w:val="1"/>
      <w:numFmt w:val="bullet"/>
      <w:lvlText w:val="o"/>
      <w:lvlJc w:val="left"/>
      <w:pPr>
        <w:tabs>
          <w:tab w:val="num" w:pos="5040"/>
        </w:tabs>
        <w:ind w:left="5040" w:hanging="360"/>
      </w:pPr>
      <w:rPr>
        <w:rFonts w:ascii="Courier New" w:hAnsi="Courier New" w:cs="Courier New" w:hint="default"/>
      </w:rPr>
    </w:lvl>
    <w:lvl w:ilvl="8" w:tplc="0C090005" w:tentative="1">
      <w:start w:val="1"/>
      <w:numFmt w:val="bullet"/>
      <w:lvlText w:val=""/>
      <w:lvlJc w:val="left"/>
      <w:pPr>
        <w:tabs>
          <w:tab w:val="num" w:pos="5760"/>
        </w:tabs>
        <w:ind w:left="5760" w:hanging="360"/>
      </w:pPr>
      <w:rPr>
        <w:rFonts w:ascii="Wingdings" w:hAnsi="Wingdings" w:hint="default"/>
      </w:rPr>
    </w:lvl>
  </w:abstractNum>
  <w:abstractNum w:abstractNumId="12" w15:restartNumberingAfterBreak="0">
    <w:nsid w:val="233C672A"/>
    <w:multiLevelType w:val="hybridMultilevel"/>
    <w:tmpl w:val="0D4A2288"/>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15:restartNumberingAfterBreak="0">
    <w:nsid w:val="29CC3FBA"/>
    <w:multiLevelType w:val="singleLevel"/>
    <w:tmpl w:val="FAE48510"/>
    <w:lvl w:ilvl="0">
      <w:start w:val="4"/>
      <w:numFmt w:val="decimal"/>
      <w:lvlText w:val="%1."/>
      <w:lvlJc w:val="left"/>
      <w:pPr>
        <w:tabs>
          <w:tab w:val="num" w:pos="720"/>
        </w:tabs>
        <w:ind w:left="720" w:hanging="720"/>
      </w:pPr>
      <w:rPr>
        <w:rFonts w:hint="default"/>
      </w:rPr>
    </w:lvl>
  </w:abstractNum>
  <w:abstractNum w:abstractNumId="14" w15:restartNumberingAfterBreak="0">
    <w:nsid w:val="2DE737A9"/>
    <w:multiLevelType w:val="multilevel"/>
    <w:tmpl w:val="0A54B0BC"/>
    <w:lvl w:ilvl="0">
      <w:start w:val="1"/>
      <w:numFmt w:val="decimal"/>
      <w:lvlText w:val="%1."/>
      <w:lvlJc w:val="left"/>
      <w:pPr>
        <w:tabs>
          <w:tab w:val="num" w:pos="1440"/>
        </w:tabs>
        <w:ind w:left="144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15:restartNumberingAfterBreak="0">
    <w:nsid w:val="2F174D8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97E46D1"/>
    <w:multiLevelType w:val="hybridMultilevel"/>
    <w:tmpl w:val="1AEC467A"/>
    <w:lvl w:ilvl="0" w:tplc="BDEC88C4">
      <w:start w:val="1"/>
      <w:numFmt w:val="decimal"/>
      <w:lvlText w:val="%1."/>
      <w:lvlJc w:val="left"/>
      <w:pPr>
        <w:tabs>
          <w:tab w:val="num" w:pos="375"/>
        </w:tabs>
        <w:ind w:left="375" w:hanging="375"/>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3ACA0496"/>
    <w:multiLevelType w:val="hybridMultilevel"/>
    <w:tmpl w:val="2D16EAA4"/>
    <w:lvl w:ilvl="0" w:tplc="C54ECAF6">
      <w:start w:val="1"/>
      <w:numFmt w:val="bullet"/>
      <w:lvlText w:val=""/>
      <w:lvlJc w:val="left"/>
      <w:pPr>
        <w:tabs>
          <w:tab w:val="num" w:pos="567"/>
        </w:tabs>
        <w:ind w:left="567" w:hanging="567"/>
      </w:pPr>
      <w:rPr>
        <w:rFonts w:ascii="Symbol" w:hAnsi="Symbol" w:hint="default"/>
        <w:color w:val="auto"/>
        <w:sz w:val="16"/>
      </w:rPr>
    </w:lvl>
    <w:lvl w:ilvl="1" w:tplc="0C090003" w:tentative="1">
      <w:start w:val="1"/>
      <w:numFmt w:val="bullet"/>
      <w:lvlText w:val="o"/>
      <w:lvlJc w:val="left"/>
      <w:pPr>
        <w:tabs>
          <w:tab w:val="num" w:pos="720"/>
        </w:tabs>
        <w:ind w:left="720" w:hanging="360"/>
      </w:pPr>
      <w:rPr>
        <w:rFonts w:ascii="Courier New" w:hAnsi="Courier New" w:cs="Courier New" w:hint="default"/>
      </w:rPr>
    </w:lvl>
    <w:lvl w:ilvl="2" w:tplc="0C090005" w:tentative="1">
      <w:start w:val="1"/>
      <w:numFmt w:val="bullet"/>
      <w:lvlText w:val=""/>
      <w:lvlJc w:val="left"/>
      <w:pPr>
        <w:tabs>
          <w:tab w:val="num" w:pos="1440"/>
        </w:tabs>
        <w:ind w:left="1440" w:hanging="360"/>
      </w:pPr>
      <w:rPr>
        <w:rFonts w:ascii="Wingdings" w:hAnsi="Wingdings" w:hint="default"/>
      </w:rPr>
    </w:lvl>
    <w:lvl w:ilvl="3" w:tplc="0C090001" w:tentative="1">
      <w:start w:val="1"/>
      <w:numFmt w:val="bullet"/>
      <w:lvlText w:val=""/>
      <w:lvlJc w:val="left"/>
      <w:pPr>
        <w:tabs>
          <w:tab w:val="num" w:pos="2160"/>
        </w:tabs>
        <w:ind w:left="2160" w:hanging="360"/>
      </w:pPr>
      <w:rPr>
        <w:rFonts w:ascii="Symbol" w:hAnsi="Symbol" w:hint="default"/>
      </w:rPr>
    </w:lvl>
    <w:lvl w:ilvl="4" w:tplc="0C090003" w:tentative="1">
      <w:start w:val="1"/>
      <w:numFmt w:val="bullet"/>
      <w:lvlText w:val="o"/>
      <w:lvlJc w:val="left"/>
      <w:pPr>
        <w:tabs>
          <w:tab w:val="num" w:pos="2880"/>
        </w:tabs>
        <w:ind w:left="2880" w:hanging="360"/>
      </w:pPr>
      <w:rPr>
        <w:rFonts w:ascii="Courier New" w:hAnsi="Courier New" w:cs="Courier New" w:hint="default"/>
      </w:rPr>
    </w:lvl>
    <w:lvl w:ilvl="5" w:tplc="0C090005" w:tentative="1">
      <w:start w:val="1"/>
      <w:numFmt w:val="bullet"/>
      <w:lvlText w:val=""/>
      <w:lvlJc w:val="left"/>
      <w:pPr>
        <w:tabs>
          <w:tab w:val="num" w:pos="3600"/>
        </w:tabs>
        <w:ind w:left="3600" w:hanging="360"/>
      </w:pPr>
      <w:rPr>
        <w:rFonts w:ascii="Wingdings" w:hAnsi="Wingdings" w:hint="default"/>
      </w:rPr>
    </w:lvl>
    <w:lvl w:ilvl="6" w:tplc="0C090001" w:tentative="1">
      <w:start w:val="1"/>
      <w:numFmt w:val="bullet"/>
      <w:lvlText w:val=""/>
      <w:lvlJc w:val="left"/>
      <w:pPr>
        <w:tabs>
          <w:tab w:val="num" w:pos="4320"/>
        </w:tabs>
        <w:ind w:left="4320" w:hanging="360"/>
      </w:pPr>
      <w:rPr>
        <w:rFonts w:ascii="Symbol" w:hAnsi="Symbol" w:hint="default"/>
      </w:rPr>
    </w:lvl>
    <w:lvl w:ilvl="7" w:tplc="0C090003" w:tentative="1">
      <w:start w:val="1"/>
      <w:numFmt w:val="bullet"/>
      <w:lvlText w:val="o"/>
      <w:lvlJc w:val="left"/>
      <w:pPr>
        <w:tabs>
          <w:tab w:val="num" w:pos="5040"/>
        </w:tabs>
        <w:ind w:left="5040" w:hanging="360"/>
      </w:pPr>
      <w:rPr>
        <w:rFonts w:ascii="Courier New" w:hAnsi="Courier New" w:cs="Courier New" w:hint="default"/>
      </w:rPr>
    </w:lvl>
    <w:lvl w:ilvl="8" w:tplc="0C090005" w:tentative="1">
      <w:start w:val="1"/>
      <w:numFmt w:val="bullet"/>
      <w:lvlText w:val=""/>
      <w:lvlJc w:val="left"/>
      <w:pPr>
        <w:tabs>
          <w:tab w:val="num" w:pos="5760"/>
        </w:tabs>
        <w:ind w:left="5760" w:hanging="360"/>
      </w:pPr>
      <w:rPr>
        <w:rFonts w:ascii="Wingdings" w:hAnsi="Wingdings" w:hint="default"/>
      </w:rPr>
    </w:lvl>
  </w:abstractNum>
  <w:abstractNum w:abstractNumId="18" w15:restartNumberingAfterBreak="0">
    <w:nsid w:val="3E894F7D"/>
    <w:multiLevelType w:val="hybridMultilevel"/>
    <w:tmpl w:val="5FF6D9C0"/>
    <w:lvl w:ilvl="0" w:tplc="0C090001">
      <w:start w:val="1"/>
      <w:numFmt w:val="bullet"/>
      <w:lvlText w:val=""/>
      <w:lvlJc w:val="left"/>
      <w:pPr>
        <w:tabs>
          <w:tab w:val="num" w:pos="2520"/>
        </w:tabs>
        <w:ind w:left="2520" w:hanging="360"/>
      </w:pPr>
      <w:rPr>
        <w:rFonts w:ascii="Symbol" w:hAnsi="Symbol" w:hint="default"/>
      </w:rPr>
    </w:lvl>
    <w:lvl w:ilvl="1" w:tplc="0C090003" w:tentative="1">
      <w:start w:val="1"/>
      <w:numFmt w:val="bullet"/>
      <w:lvlText w:val="o"/>
      <w:lvlJc w:val="left"/>
      <w:pPr>
        <w:tabs>
          <w:tab w:val="num" w:pos="3240"/>
        </w:tabs>
        <w:ind w:left="3240" w:hanging="360"/>
      </w:pPr>
      <w:rPr>
        <w:rFonts w:ascii="Courier New" w:hAnsi="Courier New" w:cs="Courier New" w:hint="default"/>
      </w:rPr>
    </w:lvl>
    <w:lvl w:ilvl="2" w:tplc="0C090005" w:tentative="1">
      <w:start w:val="1"/>
      <w:numFmt w:val="bullet"/>
      <w:lvlText w:val=""/>
      <w:lvlJc w:val="left"/>
      <w:pPr>
        <w:tabs>
          <w:tab w:val="num" w:pos="3960"/>
        </w:tabs>
        <w:ind w:left="3960" w:hanging="360"/>
      </w:pPr>
      <w:rPr>
        <w:rFonts w:ascii="Wingdings" w:hAnsi="Wingdings" w:hint="default"/>
      </w:rPr>
    </w:lvl>
    <w:lvl w:ilvl="3" w:tplc="0C090001" w:tentative="1">
      <w:start w:val="1"/>
      <w:numFmt w:val="bullet"/>
      <w:lvlText w:val=""/>
      <w:lvlJc w:val="left"/>
      <w:pPr>
        <w:tabs>
          <w:tab w:val="num" w:pos="4680"/>
        </w:tabs>
        <w:ind w:left="4680" w:hanging="360"/>
      </w:pPr>
      <w:rPr>
        <w:rFonts w:ascii="Symbol" w:hAnsi="Symbol" w:hint="default"/>
      </w:rPr>
    </w:lvl>
    <w:lvl w:ilvl="4" w:tplc="0C090003" w:tentative="1">
      <w:start w:val="1"/>
      <w:numFmt w:val="bullet"/>
      <w:lvlText w:val="o"/>
      <w:lvlJc w:val="left"/>
      <w:pPr>
        <w:tabs>
          <w:tab w:val="num" w:pos="5400"/>
        </w:tabs>
        <w:ind w:left="5400" w:hanging="360"/>
      </w:pPr>
      <w:rPr>
        <w:rFonts w:ascii="Courier New" w:hAnsi="Courier New" w:cs="Courier New" w:hint="default"/>
      </w:rPr>
    </w:lvl>
    <w:lvl w:ilvl="5" w:tplc="0C090005" w:tentative="1">
      <w:start w:val="1"/>
      <w:numFmt w:val="bullet"/>
      <w:lvlText w:val=""/>
      <w:lvlJc w:val="left"/>
      <w:pPr>
        <w:tabs>
          <w:tab w:val="num" w:pos="6120"/>
        </w:tabs>
        <w:ind w:left="6120" w:hanging="360"/>
      </w:pPr>
      <w:rPr>
        <w:rFonts w:ascii="Wingdings" w:hAnsi="Wingdings" w:hint="default"/>
      </w:rPr>
    </w:lvl>
    <w:lvl w:ilvl="6" w:tplc="0C090001" w:tentative="1">
      <w:start w:val="1"/>
      <w:numFmt w:val="bullet"/>
      <w:lvlText w:val=""/>
      <w:lvlJc w:val="left"/>
      <w:pPr>
        <w:tabs>
          <w:tab w:val="num" w:pos="6840"/>
        </w:tabs>
        <w:ind w:left="6840" w:hanging="360"/>
      </w:pPr>
      <w:rPr>
        <w:rFonts w:ascii="Symbol" w:hAnsi="Symbol" w:hint="default"/>
      </w:rPr>
    </w:lvl>
    <w:lvl w:ilvl="7" w:tplc="0C090003" w:tentative="1">
      <w:start w:val="1"/>
      <w:numFmt w:val="bullet"/>
      <w:lvlText w:val="o"/>
      <w:lvlJc w:val="left"/>
      <w:pPr>
        <w:tabs>
          <w:tab w:val="num" w:pos="7560"/>
        </w:tabs>
        <w:ind w:left="7560" w:hanging="360"/>
      </w:pPr>
      <w:rPr>
        <w:rFonts w:ascii="Courier New" w:hAnsi="Courier New" w:cs="Courier New" w:hint="default"/>
      </w:rPr>
    </w:lvl>
    <w:lvl w:ilvl="8" w:tplc="0C090005" w:tentative="1">
      <w:start w:val="1"/>
      <w:numFmt w:val="bullet"/>
      <w:lvlText w:val=""/>
      <w:lvlJc w:val="left"/>
      <w:pPr>
        <w:tabs>
          <w:tab w:val="num" w:pos="8280"/>
        </w:tabs>
        <w:ind w:left="8280" w:hanging="360"/>
      </w:pPr>
      <w:rPr>
        <w:rFonts w:ascii="Wingdings" w:hAnsi="Wingdings" w:hint="default"/>
      </w:rPr>
    </w:lvl>
  </w:abstractNum>
  <w:abstractNum w:abstractNumId="19" w15:restartNumberingAfterBreak="0">
    <w:nsid w:val="3FEE4773"/>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20" w15:restartNumberingAfterBreak="0">
    <w:nsid w:val="44C918AA"/>
    <w:multiLevelType w:val="hybridMultilevel"/>
    <w:tmpl w:val="70EC8774"/>
    <w:lvl w:ilvl="0" w:tplc="6AA47598">
      <w:start w:val="1"/>
      <w:numFmt w:val="bullet"/>
      <w:lvlText w:val=""/>
      <w:lvlJc w:val="left"/>
      <w:pPr>
        <w:tabs>
          <w:tab w:val="num" w:pos="284"/>
        </w:tabs>
        <w:ind w:left="284" w:hanging="284"/>
      </w:pPr>
      <w:rPr>
        <w:rFonts w:ascii="Symbol" w:hAnsi="Symbol" w:hint="default"/>
        <w:color w:val="auto"/>
        <w:sz w:val="24"/>
      </w:rPr>
    </w:lvl>
    <w:lvl w:ilvl="1" w:tplc="3760AC1A">
      <w:start w:val="1"/>
      <w:numFmt w:val="bullet"/>
      <w:lvlText w:val="–"/>
      <w:lvlJc w:val="left"/>
      <w:pPr>
        <w:tabs>
          <w:tab w:val="num" w:pos="720"/>
        </w:tabs>
        <w:ind w:left="720" w:hanging="360"/>
      </w:pPr>
      <w:rPr>
        <w:rFonts w:ascii="Arial" w:hAnsi="Arial" w:hint="default"/>
        <w:color w:val="auto"/>
        <w:sz w:val="24"/>
      </w:rPr>
    </w:lvl>
    <w:lvl w:ilvl="2" w:tplc="0C090005" w:tentative="1">
      <w:start w:val="1"/>
      <w:numFmt w:val="bullet"/>
      <w:lvlText w:val=""/>
      <w:lvlJc w:val="left"/>
      <w:pPr>
        <w:tabs>
          <w:tab w:val="num" w:pos="1440"/>
        </w:tabs>
        <w:ind w:left="1440" w:hanging="360"/>
      </w:pPr>
      <w:rPr>
        <w:rFonts w:ascii="Wingdings" w:hAnsi="Wingdings" w:hint="default"/>
      </w:rPr>
    </w:lvl>
    <w:lvl w:ilvl="3" w:tplc="0C090001" w:tentative="1">
      <w:start w:val="1"/>
      <w:numFmt w:val="bullet"/>
      <w:lvlText w:val=""/>
      <w:lvlJc w:val="left"/>
      <w:pPr>
        <w:tabs>
          <w:tab w:val="num" w:pos="2160"/>
        </w:tabs>
        <w:ind w:left="2160" w:hanging="360"/>
      </w:pPr>
      <w:rPr>
        <w:rFonts w:ascii="Symbol" w:hAnsi="Symbol" w:hint="default"/>
      </w:rPr>
    </w:lvl>
    <w:lvl w:ilvl="4" w:tplc="0C090003" w:tentative="1">
      <w:start w:val="1"/>
      <w:numFmt w:val="bullet"/>
      <w:lvlText w:val="o"/>
      <w:lvlJc w:val="left"/>
      <w:pPr>
        <w:tabs>
          <w:tab w:val="num" w:pos="2880"/>
        </w:tabs>
        <w:ind w:left="2880" w:hanging="360"/>
      </w:pPr>
      <w:rPr>
        <w:rFonts w:ascii="Courier New" w:hAnsi="Courier New" w:cs="Courier New" w:hint="default"/>
      </w:rPr>
    </w:lvl>
    <w:lvl w:ilvl="5" w:tplc="0C090005" w:tentative="1">
      <w:start w:val="1"/>
      <w:numFmt w:val="bullet"/>
      <w:lvlText w:val=""/>
      <w:lvlJc w:val="left"/>
      <w:pPr>
        <w:tabs>
          <w:tab w:val="num" w:pos="3600"/>
        </w:tabs>
        <w:ind w:left="3600" w:hanging="360"/>
      </w:pPr>
      <w:rPr>
        <w:rFonts w:ascii="Wingdings" w:hAnsi="Wingdings" w:hint="default"/>
      </w:rPr>
    </w:lvl>
    <w:lvl w:ilvl="6" w:tplc="0C090001" w:tentative="1">
      <w:start w:val="1"/>
      <w:numFmt w:val="bullet"/>
      <w:lvlText w:val=""/>
      <w:lvlJc w:val="left"/>
      <w:pPr>
        <w:tabs>
          <w:tab w:val="num" w:pos="4320"/>
        </w:tabs>
        <w:ind w:left="4320" w:hanging="360"/>
      </w:pPr>
      <w:rPr>
        <w:rFonts w:ascii="Symbol" w:hAnsi="Symbol" w:hint="default"/>
      </w:rPr>
    </w:lvl>
    <w:lvl w:ilvl="7" w:tplc="0C090003" w:tentative="1">
      <w:start w:val="1"/>
      <w:numFmt w:val="bullet"/>
      <w:lvlText w:val="o"/>
      <w:lvlJc w:val="left"/>
      <w:pPr>
        <w:tabs>
          <w:tab w:val="num" w:pos="5040"/>
        </w:tabs>
        <w:ind w:left="5040" w:hanging="360"/>
      </w:pPr>
      <w:rPr>
        <w:rFonts w:ascii="Courier New" w:hAnsi="Courier New" w:cs="Courier New" w:hint="default"/>
      </w:rPr>
    </w:lvl>
    <w:lvl w:ilvl="8" w:tplc="0C090005" w:tentative="1">
      <w:start w:val="1"/>
      <w:numFmt w:val="bullet"/>
      <w:lvlText w:val=""/>
      <w:lvlJc w:val="left"/>
      <w:pPr>
        <w:tabs>
          <w:tab w:val="num" w:pos="5760"/>
        </w:tabs>
        <w:ind w:left="5760" w:hanging="360"/>
      </w:pPr>
      <w:rPr>
        <w:rFonts w:ascii="Wingdings" w:hAnsi="Wingdings" w:hint="default"/>
      </w:rPr>
    </w:lvl>
  </w:abstractNum>
  <w:abstractNum w:abstractNumId="21" w15:restartNumberingAfterBreak="0">
    <w:nsid w:val="44E53E6B"/>
    <w:multiLevelType w:val="hybridMultilevel"/>
    <w:tmpl w:val="6ED2CA86"/>
    <w:lvl w:ilvl="0" w:tplc="0C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3760AC1A">
      <w:start w:val="1"/>
      <w:numFmt w:val="bullet"/>
      <w:lvlText w:val="–"/>
      <w:lvlJc w:val="left"/>
      <w:pPr>
        <w:tabs>
          <w:tab w:val="num" w:pos="2160"/>
        </w:tabs>
        <w:ind w:left="2160" w:hanging="360"/>
      </w:pPr>
      <w:rPr>
        <w:rFonts w:ascii="Arial" w:hAnsi="Arial" w:hint="default"/>
        <w:color w:val="auto"/>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7490321"/>
    <w:multiLevelType w:val="hybridMultilevel"/>
    <w:tmpl w:val="6F627614"/>
    <w:lvl w:ilvl="0" w:tplc="0C090001">
      <w:start w:val="1"/>
      <w:numFmt w:val="bullet"/>
      <w:lvlText w:val=""/>
      <w:lvlJc w:val="left"/>
      <w:pPr>
        <w:tabs>
          <w:tab w:val="num" w:pos="1287"/>
        </w:tabs>
        <w:ind w:left="1287" w:hanging="360"/>
      </w:pPr>
      <w:rPr>
        <w:rFonts w:ascii="Symbol" w:hAnsi="Symbol" w:hint="default"/>
      </w:rPr>
    </w:lvl>
    <w:lvl w:ilvl="1" w:tplc="0C090003" w:tentative="1">
      <w:start w:val="1"/>
      <w:numFmt w:val="bullet"/>
      <w:lvlText w:val="o"/>
      <w:lvlJc w:val="left"/>
      <w:pPr>
        <w:tabs>
          <w:tab w:val="num" w:pos="2007"/>
        </w:tabs>
        <w:ind w:left="2007" w:hanging="360"/>
      </w:pPr>
      <w:rPr>
        <w:rFonts w:ascii="Courier New" w:hAnsi="Courier New" w:cs="Courier New" w:hint="default"/>
      </w:rPr>
    </w:lvl>
    <w:lvl w:ilvl="2" w:tplc="0C090005" w:tentative="1">
      <w:start w:val="1"/>
      <w:numFmt w:val="bullet"/>
      <w:lvlText w:val=""/>
      <w:lvlJc w:val="left"/>
      <w:pPr>
        <w:tabs>
          <w:tab w:val="num" w:pos="2727"/>
        </w:tabs>
        <w:ind w:left="2727" w:hanging="360"/>
      </w:pPr>
      <w:rPr>
        <w:rFonts w:ascii="Wingdings" w:hAnsi="Wingdings" w:hint="default"/>
      </w:rPr>
    </w:lvl>
    <w:lvl w:ilvl="3" w:tplc="0C090001" w:tentative="1">
      <w:start w:val="1"/>
      <w:numFmt w:val="bullet"/>
      <w:lvlText w:val=""/>
      <w:lvlJc w:val="left"/>
      <w:pPr>
        <w:tabs>
          <w:tab w:val="num" w:pos="3447"/>
        </w:tabs>
        <w:ind w:left="3447" w:hanging="360"/>
      </w:pPr>
      <w:rPr>
        <w:rFonts w:ascii="Symbol" w:hAnsi="Symbol" w:hint="default"/>
      </w:rPr>
    </w:lvl>
    <w:lvl w:ilvl="4" w:tplc="0C090003" w:tentative="1">
      <w:start w:val="1"/>
      <w:numFmt w:val="bullet"/>
      <w:lvlText w:val="o"/>
      <w:lvlJc w:val="left"/>
      <w:pPr>
        <w:tabs>
          <w:tab w:val="num" w:pos="4167"/>
        </w:tabs>
        <w:ind w:left="4167" w:hanging="360"/>
      </w:pPr>
      <w:rPr>
        <w:rFonts w:ascii="Courier New" w:hAnsi="Courier New" w:cs="Courier New" w:hint="default"/>
      </w:rPr>
    </w:lvl>
    <w:lvl w:ilvl="5" w:tplc="0C090005" w:tentative="1">
      <w:start w:val="1"/>
      <w:numFmt w:val="bullet"/>
      <w:lvlText w:val=""/>
      <w:lvlJc w:val="left"/>
      <w:pPr>
        <w:tabs>
          <w:tab w:val="num" w:pos="4887"/>
        </w:tabs>
        <w:ind w:left="4887" w:hanging="360"/>
      </w:pPr>
      <w:rPr>
        <w:rFonts w:ascii="Wingdings" w:hAnsi="Wingdings" w:hint="default"/>
      </w:rPr>
    </w:lvl>
    <w:lvl w:ilvl="6" w:tplc="0C090001" w:tentative="1">
      <w:start w:val="1"/>
      <w:numFmt w:val="bullet"/>
      <w:lvlText w:val=""/>
      <w:lvlJc w:val="left"/>
      <w:pPr>
        <w:tabs>
          <w:tab w:val="num" w:pos="5607"/>
        </w:tabs>
        <w:ind w:left="5607" w:hanging="360"/>
      </w:pPr>
      <w:rPr>
        <w:rFonts w:ascii="Symbol" w:hAnsi="Symbol" w:hint="default"/>
      </w:rPr>
    </w:lvl>
    <w:lvl w:ilvl="7" w:tplc="0C090003" w:tentative="1">
      <w:start w:val="1"/>
      <w:numFmt w:val="bullet"/>
      <w:lvlText w:val="o"/>
      <w:lvlJc w:val="left"/>
      <w:pPr>
        <w:tabs>
          <w:tab w:val="num" w:pos="6327"/>
        </w:tabs>
        <w:ind w:left="6327" w:hanging="360"/>
      </w:pPr>
      <w:rPr>
        <w:rFonts w:ascii="Courier New" w:hAnsi="Courier New" w:cs="Courier New" w:hint="default"/>
      </w:rPr>
    </w:lvl>
    <w:lvl w:ilvl="8" w:tplc="0C090005" w:tentative="1">
      <w:start w:val="1"/>
      <w:numFmt w:val="bullet"/>
      <w:lvlText w:val=""/>
      <w:lvlJc w:val="left"/>
      <w:pPr>
        <w:tabs>
          <w:tab w:val="num" w:pos="7047"/>
        </w:tabs>
        <w:ind w:left="7047" w:hanging="360"/>
      </w:pPr>
      <w:rPr>
        <w:rFonts w:ascii="Wingdings" w:hAnsi="Wingdings" w:hint="default"/>
      </w:rPr>
    </w:lvl>
  </w:abstractNum>
  <w:abstractNum w:abstractNumId="23" w15:restartNumberingAfterBreak="0">
    <w:nsid w:val="4F2F7A0D"/>
    <w:multiLevelType w:val="multilevel"/>
    <w:tmpl w:val="AA646C26"/>
    <w:lvl w:ilvl="0">
      <w:start w:val="1"/>
      <w:numFmt w:val="decimal"/>
      <w:lvlText w:val="%1."/>
      <w:lvlJc w:val="left"/>
      <w:pPr>
        <w:tabs>
          <w:tab w:val="num" w:pos="930"/>
        </w:tabs>
        <w:ind w:left="930" w:hanging="57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4F314789"/>
    <w:multiLevelType w:val="hybridMultilevel"/>
    <w:tmpl w:val="2EC237CC"/>
    <w:lvl w:ilvl="0" w:tplc="BDEC88C4">
      <w:start w:val="1"/>
      <w:numFmt w:val="decimal"/>
      <w:lvlText w:val="%1."/>
      <w:lvlJc w:val="left"/>
      <w:pPr>
        <w:tabs>
          <w:tab w:val="num" w:pos="375"/>
        </w:tabs>
        <w:ind w:left="375" w:hanging="375"/>
      </w:pPr>
      <w:rPr>
        <w:rFonts w:hint="default"/>
      </w:rPr>
    </w:lvl>
    <w:lvl w:ilvl="1" w:tplc="0EE23B26">
      <w:start w:val="5"/>
      <w:numFmt w:val="lowerRoman"/>
      <w:lvlText w:val="%2."/>
      <w:lvlJc w:val="left"/>
      <w:pPr>
        <w:tabs>
          <w:tab w:val="num" w:pos="1440"/>
        </w:tabs>
        <w:ind w:left="1440" w:hanging="720"/>
      </w:pPr>
      <w:rPr>
        <w:rFonts w:hint="default"/>
      </w:r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5" w15:restartNumberingAfterBreak="0">
    <w:nsid w:val="53801640"/>
    <w:multiLevelType w:val="multilevel"/>
    <w:tmpl w:val="416C391C"/>
    <w:lvl w:ilvl="0">
      <w:start w:val="1"/>
      <w:numFmt w:val="bullet"/>
      <w:lvlText w:val=""/>
      <w:lvlJc w:val="left"/>
      <w:pPr>
        <w:tabs>
          <w:tab w:val="num" w:pos="567"/>
        </w:tabs>
        <w:ind w:left="567" w:hanging="567"/>
      </w:pPr>
      <w:rPr>
        <w:rFonts w:ascii="Symbol" w:hAnsi="Symbol" w:hint="default"/>
        <w:color w:val="auto"/>
        <w:sz w:val="24"/>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26" w15:restartNumberingAfterBreak="0">
    <w:nsid w:val="553F1F20"/>
    <w:multiLevelType w:val="singleLevel"/>
    <w:tmpl w:val="AD4CAFBE"/>
    <w:lvl w:ilvl="0">
      <w:start w:val="1"/>
      <w:numFmt w:val="bullet"/>
      <w:lvlText w:val=""/>
      <w:lvlJc w:val="left"/>
      <w:pPr>
        <w:tabs>
          <w:tab w:val="num" w:pos="360"/>
        </w:tabs>
        <w:ind w:left="360" w:hanging="360"/>
      </w:pPr>
      <w:rPr>
        <w:rFonts w:ascii="Symbol" w:hAnsi="Symbol" w:hint="default"/>
        <w:sz w:val="16"/>
      </w:rPr>
    </w:lvl>
  </w:abstractNum>
  <w:abstractNum w:abstractNumId="27" w15:restartNumberingAfterBreak="0">
    <w:nsid w:val="5A0D64B5"/>
    <w:multiLevelType w:val="multilevel"/>
    <w:tmpl w:val="616011A2"/>
    <w:lvl w:ilvl="0">
      <w:start w:val="1"/>
      <w:numFmt w:val="bullet"/>
      <w:lvlText w:val=""/>
      <w:lvlJc w:val="left"/>
      <w:pPr>
        <w:tabs>
          <w:tab w:val="num" w:pos="284"/>
        </w:tabs>
        <w:ind w:left="284" w:hanging="284"/>
      </w:pPr>
      <w:rPr>
        <w:rFonts w:ascii="Symbol" w:hAnsi="Symbol" w:hint="default"/>
        <w:color w:val="auto"/>
        <w:sz w:val="16"/>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28" w15:restartNumberingAfterBreak="0">
    <w:nsid w:val="5ACC1CE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66F50743"/>
    <w:multiLevelType w:val="hybridMultilevel"/>
    <w:tmpl w:val="A8DC86A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B52702A"/>
    <w:multiLevelType w:val="hybridMultilevel"/>
    <w:tmpl w:val="B88A1CEC"/>
    <w:lvl w:ilvl="0" w:tplc="0C090001">
      <w:start w:val="1"/>
      <w:numFmt w:val="bullet"/>
      <w:lvlText w:val=""/>
      <w:lvlJc w:val="left"/>
      <w:pPr>
        <w:tabs>
          <w:tab w:val="num" w:pos="1860"/>
        </w:tabs>
        <w:ind w:left="1860" w:hanging="360"/>
      </w:pPr>
      <w:rPr>
        <w:rFonts w:ascii="Symbol" w:hAnsi="Symbol" w:hint="default"/>
      </w:rPr>
    </w:lvl>
    <w:lvl w:ilvl="1" w:tplc="0C090003" w:tentative="1">
      <w:start w:val="1"/>
      <w:numFmt w:val="bullet"/>
      <w:lvlText w:val="o"/>
      <w:lvlJc w:val="left"/>
      <w:pPr>
        <w:tabs>
          <w:tab w:val="num" w:pos="2580"/>
        </w:tabs>
        <w:ind w:left="2580" w:hanging="360"/>
      </w:pPr>
      <w:rPr>
        <w:rFonts w:ascii="Courier New" w:hAnsi="Courier New" w:cs="Courier New" w:hint="default"/>
      </w:rPr>
    </w:lvl>
    <w:lvl w:ilvl="2" w:tplc="0C090005" w:tentative="1">
      <w:start w:val="1"/>
      <w:numFmt w:val="bullet"/>
      <w:lvlText w:val=""/>
      <w:lvlJc w:val="left"/>
      <w:pPr>
        <w:tabs>
          <w:tab w:val="num" w:pos="3300"/>
        </w:tabs>
        <w:ind w:left="3300" w:hanging="360"/>
      </w:pPr>
      <w:rPr>
        <w:rFonts w:ascii="Wingdings" w:hAnsi="Wingdings" w:hint="default"/>
      </w:rPr>
    </w:lvl>
    <w:lvl w:ilvl="3" w:tplc="0C090001" w:tentative="1">
      <w:start w:val="1"/>
      <w:numFmt w:val="bullet"/>
      <w:lvlText w:val=""/>
      <w:lvlJc w:val="left"/>
      <w:pPr>
        <w:tabs>
          <w:tab w:val="num" w:pos="4020"/>
        </w:tabs>
        <w:ind w:left="4020" w:hanging="360"/>
      </w:pPr>
      <w:rPr>
        <w:rFonts w:ascii="Symbol" w:hAnsi="Symbol" w:hint="default"/>
      </w:rPr>
    </w:lvl>
    <w:lvl w:ilvl="4" w:tplc="0C090003" w:tentative="1">
      <w:start w:val="1"/>
      <w:numFmt w:val="bullet"/>
      <w:lvlText w:val="o"/>
      <w:lvlJc w:val="left"/>
      <w:pPr>
        <w:tabs>
          <w:tab w:val="num" w:pos="4740"/>
        </w:tabs>
        <w:ind w:left="4740" w:hanging="360"/>
      </w:pPr>
      <w:rPr>
        <w:rFonts w:ascii="Courier New" w:hAnsi="Courier New" w:cs="Courier New" w:hint="default"/>
      </w:rPr>
    </w:lvl>
    <w:lvl w:ilvl="5" w:tplc="0C090005" w:tentative="1">
      <w:start w:val="1"/>
      <w:numFmt w:val="bullet"/>
      <w:lvlText w:val=""/>
      <w:lvlJc w:val="left"/>
      <w:pPr>
        <w:tabs>
          <w:tab w:val="num" w:pos="5460"/>
        </w:tabs>
        <w:ind w:left="5460" w:hanging="360"/>
      </w:pPr>
      <w:rPr>
        <w:rFonts w:ascii="Wingdings" w:hAnsi="Wingdings" w:hint="default"/>
      </w:rPr>
    </w:lvl>
    <w:lvl w:ilvl="6" w:tplc="0C090001" w:tentative="1">
      <w:start w:val="1"/>
      <w:numFmt w:val="bullet"/>
      <w:lvlText w:val=""/>
      <w:lvlJc w:val="left"/>
      <w:pPr>
        <w:tabs>
          <w:tab w:val="num" w:pos="6180"/>
        </w:tabs>
        <w:ind w:left="6180" w:hanging="360"/>
      </w:pPr>
      <w:rPr>
        <w:rFonts w:ascii="Symbol" w:hAnsi="Symbol" w:hint="default"/>
      </w:rPr>
    </w:lvl>
    <w:lvl w:ilvl="7" w:tplc="0C090003" w:tentative="1">
      <w:start w:val="1"/>
      <w:numFmt w:val="bullet"/>
      <w:lvlText w:val="o"/>
      <w:lvlJc w:val="left"/>
      <w:pPr>
        <w:tabs>
          <w:tab w:val="num" w:pos="6900"/>
        </w:tabs>
        <w:ind w:left="6900" w:hanging="360"/>
      </w:pPr>
      <w:rPr>
        <w:rFonts w:ascii="Courier New" w:hAnsi="Courier New" w:cs="Courier New" w:hint="default"/>
      </w:rPr>
    </w:lvl>
    <w:lvl w:ilvl="8" w:tplc="0C090005" w:tentative="1">
      <w:start w:val="1"/>
      <w:numFmt w:val="bullet"/>
      <w:lvlText w:val=""/>
      <w:lvlJc w:val="left"/>
      <w:pPr>
        <w:tabs>
          <w:tab w:val="num" w:pos="7620"/>
        </w:tabs>
        <w:ind w:left="7620" w:hanging="360"/>
      </w:pPr>
      <w:rPr>
        <w:rFonts w:ascii="Wingdings" w:hAnsi="Wingdings" w:hint="default"/>
      </w:rPr>
    </w:lvl>
  </w:abstractNum>
  <w:abstractNum w:abstractNumId="31" w15:restartNumberingAfterBreak="0">
    <w:nsid w:val="737220CF"/>
    <w:multiLevelType w:val="hybridMultilevel"/>
    <w:tmpl w:val="CE121972"/>
    <w:lvl w:ilvl="0" w:tplc="6AA47598">
      <w:start w:val="1"/>
      <w:numFmt w:val="bullet"/>
      <w:lvlText w:val=""/>
      <w:lvlJc w:val="left"/>
      <w:pPr>
        <w:tabs>
          <w:tab w:val="num" w:pos="284"/>
        </w:tabs>
        <w:ind w:left="284" w:hanging="284"/>
      </w:pPr>
      <w:rPr>
        <w:rFonts w:ascii="Symbol" w:hAnsi="Symbol" w:hint="default"/>
        <w:color w:val="auto"/>
        <w:sz w:val="24"/>
      </w:rPr>
    </w:lvl>
    <w:lvl w:ilvl="1" w:tplc="0C090003" w:tentative="1">
      <w:start w:val="1"/>
      <w:numFmt w:val="bullet"/>
      <w:lvlText w:val="o"/>
      <w:lvlJc w:val="left"/>
      <w:pPr>
        <w:tabs>
          <w:tab w:val="num" w:pos="720"/>
        </w:tabs>
        <w:ind w:left="720" w:hanging="360"/>
      </w:pPr>
      <w:rPr>
        <w:rFonts w:ascii="Courier New" w:hAnsi="Courier New" w:cs="Courier New" w:hint="default"/>
      </w:rPr>
    </w:lvl>
    <w:lvl w:ilvl="2" w:tplc="0C090005" w:tentative="1">
      <w:start w:val="1"/>
      <w:numFmt w:val="bullet"/>
      <w:lvlText w:val=""/>
      <w:lvlJc w:val="left"/>
      <w:pPr>
        <w:tabs>
          <w:tab w:val="num" w:pos="1440"/>
        </w:tabs>
        <w:ind w:left="1440" w:hanging="360"/>
      </w:pPr>
      <w:rPr>
        <w:rFonts w:ascii="Wingdings" w:hAnsi="Wingdings" w:hint="default"/>
      </w:rPr>
    </w:lvl>
    <w:lvl w:ilvl="3" w:tplc="0C090001" w:tentative="1">
      <w:start w:val="1"/>
      <w:numFmt w:val="bullet"/>
      <w:lvlText w:val=""/>
      <w:lvlJc w:val="left"/>
      <w:pPr>
        <w:tabs>
          <w:tab w:val="num" w:pos="2160"/>
        </w:tabs>
        <w:ind w:left="2160" w:hanging="360"/>
      </w:pPr>
      <w:rPr>
        <w:rFonts w:ascii="Symbol" w:hAnsi="Symbol" w:hint="default"/>
      </w:rPr>
    </w:lvl>
    <w:lvl w:ilvl="4" w:tplc="0C090003" w:tentative="1">
      <w:start w:val="1"/>
      <w:numFmt w:val="bullet"/>
      <w:lvlText w:val="o"/>
      <w:lvlJc w:val="left"/>
      <w:pPr>
        <w:tabs>
          <w:tab w:val="num" w:pos="2880"/>
        </w:tabs>
        <w:ind w:left="2880" w:hanging="360"/>
      </w:pPr>
      <w:rPr>
        <w:rFonts w:ascii="Courier New" w:hAnsi="Courier New" w:cs="Courier New" w:hint="default"/>
      </w:rPr>
    </w:lvl>
    <w:lvl w:ilvl="5" w:tplc="0C090005" w:tentative="1">
      <w:start w:val="1"/>
      <w:numFmt w:val="bullet"/>
      <w:lvlText w:val=""/>
      <w:lvlJc w:val="left"/>
      <w:pPr>
        <w:tabs>
          <w:tab w:val="num" w:pos="3600"/>
        </w:tabs>
        <w:ind w:left="3600" w:hanging="360"/>
      </w:pPr>
      <w:rPr>
        <w:rFonts w:ascii="Wingdings" w:hAnsi="Wingdings" w:hint="default"/>
      </w:rPr>
    </w:lvl>
    <w:lvl w:ilvl="6" w:tplc="0C090001" w:tentative="1">
      <w:start w:val="1"/>
      <w:numFmt w:val="bullet"/>
      <w:lvlText w:val=""/>
      <w:lvlJc w:val="left"/>
      <w:pPr>
        <w:tabs>
          <w:tab w:val="num" w:pos="4320"/>
        </w:tabs>
        <w:ind w:left="4320" w:hanging="360"/>
      </w:pPr>
      <w:rPr>
        <w:rFonts w:ascii="Symbol" w:hAnsi="Symbol" w:hint="default"/>
      </w:rPr>
    </w:lvl>
    <w:lvl w:ilvl="7" w:tplc="0C090003" w:tentative="1">
      <w:start w:val="1"/>
      <w:numFmt w:val="bullet"/>
      <w:lvlText w:val="o"/>
      <w:lvlJc w:val="left"/>
      <w:pPr>
        <w:tabs>
          <w:tab w:val="num" w:pos="5040"/>
        </w:tabs>
        <w:ind w:left="5040" w:hanging="360"/>
      </w:pPr>
      <w:rPr>
        <w:rFonts w:ascii="Courier New" w:hAnsi="Courier New" w:cs="Courier New" w:hint="default"/>
      </w:rPr>
    </w:lvl>
    <w:lvl w:ilvl="8" w:tplc="0C090005" w:tentative="1">
      <w:start w:val="1"/>
      <w:numFmt w:val="bullet"/>
      <w:lvlText w:val=""/>
      <w:lvlJc w:val="left"/>
      <w:pPr>
        <w:tabs>
          <w:tab w:val="num" w:pos="5760"/>
        </w:tabs>
        <w:ind w:left="5760" w:hanging="360"/>
      </w:pPr>
      <w:rPr>
        <w:rFonts w:ascii="Wingdings" w:hAnsi="Wingdings" w:hint="default"/>
      </w:rPr>
    </w:lvl>
  </w:abstractNum>
  <w:num w:numId="1">
    <w:abstractNumId w:val="19"/>
  </w:num>
  <w:num w:numId="2">
    <w:abstractNumId w:val="8"/>
  </w:num>
  <w:num w:numId="3">
    <w:abstractNumId w:val="14"/>
  </w:num>
  <w:num w:numId="4">
    <w:abstractNumId w:val="26"/>
  </w:num>
  <w:num w:numId="5">
    <w:abstractNumId w:val="2"/>
  </w:num>
  <w:num w:numId="6">
    <w:abstractNumId w:val="28"/>
  </w:num>
  <w:num w:numId="7">
    <w:abstractNumId w:val="7"/>
  </w:num>
  <w:num w:numId="8">
    <w:abstractNumId w:val="13"/>
  </w:num>
  <w:num w:numId="9">
    <w:abstractNumId w:val="15"/>
  </w:num>
  <w:num w:numId="10">
    <w:abstractNumId w:val="18"/>
  </w:num>
  <w:num w:numId="11">
    <w:abstractNumId w:val="30"/>
  </w:num>
  <w:num w:numId="12">
    <w:abstractNumId w:val="22"/>
  </w:num>
  <w:num w:numId="13">
    <w:abstractNumId w:val="11"/>
  </w:num>
  <w:num w:numId="14">
    <w:abstractNumId w:val="27"/>
  </w:num>
  <w:num w:numId="15">
    <w:abstractNumId w:val="17"/>
  </w:num>
  <w:num w:numId="16">
    <w:abstractNumId w:val="5"/>
  </w:num>
  <w:num w:numId="17">
    <w:abstractNumId w:val="3"/>
  </w:num>
  <w:num w:numId="18">
    <w:abstractNumId w:val="12"/>
  </w:num>
  <w:num w:numId="19">
    <w:abstractNumId w:val="10"/>
  </w:num>
  <w:num w:numId="20">
    <w:abstractNumId w:val="23"/>
  </w:num>
  <w:num w:numId="21">
    <w:abstractNumId w:val="24"/>
  </w:num>
  <w:num w:numId="22">
    <w:abstractNumId w:val="25"/>
  </w:num>
  <w:num w:numId="23">
    <w:abstractNumId w:val="20"/>
  </w:num>
  <w:num w:numId="24">
    <w:abstractNumId w:val="6"/>
  </w:num>
  <w:num w:numId="25">
    <w:abstractNumId w:val="1"/>
  </w:num>
  <w:num w:numId="26">
    <w:abstractNumId w:val="31"/>
  </w:num>
  <w:num w:numId="27">
    <w:abstractNumId w:val="16"/>
  </w:num>
  <w:num w:numId="28">
    <w:abstractNumId w:val="21"/>
  </w:num>
  <w:num w:numId="29">
    <w:abstractNumId w:val="0"/>
  </w:num>
  <w:num w:numId="30">
    <w:abstractNumId w:val="9"/>
  </w:num>
  <w:num w:numId="31">
    <w:abstractNumId w:val="29"/>
  </w:num>
  <w:num w:numId="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56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429"/>
    <w:rsid w:val="0000606F"/>
    <w:rsid w:val="00006672"/>
    <w:rsid w:val="000068AA"/>
    <w:rsid w:val="00006F8A"/>
    <w:rsid w:val="0001452D"/>
    <w:rsid w:val="00023AE0"/>
    <w:rsid w:val="00024825"/>
    <w:rsid w:val="0003074A"/>
    <w:rsid w:val="00030E59"/>
    <w:rsid w:val="00032C3C"/>
    <w:rsid w:val="00037308"/>
    <w:rsid w:val="00042D4B"/>
    <w:rsid w:val="00045D96"/>
    <w:rsid w:val="00051652"/>
    <w:rsid w:val="00055D14"/>
    <w:rsid w:val="0006035B"/>
    <w:rsid w:val="00063472"/>
    <w:rsid w:val="00063BDA"/>
    <w:rsid w:val="000715E5"/>
    <w:rsid w:val="00076039"/>
    <w:rsid w:val="00080FD7"/>
    <w:rsid w:val="000907AB"/>
    <w:rsid w:val="000918DF"/>
    <w:rsid w:val="00094BB2"/>
    <w:rsid w:val="000A02BB"/>
    <w:rsid w:val="000A7A30"/>
    <w:rsid w:val="000C08B7"/>
    <w:rsid w:val="000C2960"/>
    <w:rsid w:val="000C599A"/>
    <w:rsid w:val="000D26CE"/>
    <w:rsid w:val="000D5CD3"/>
    <w:rsid w:val="000E5321"/>
    <w:rsid w:val="000F1EEC"/>
    <w:rsid w:val="000F3B6E"/>
    <w:rsid w:val="000F5599"/>
    <w:rsid w:val="0010050D"/>
    <w:rsid w:val="00103C7D"/>
    <w:rsid w:val="00103D63"/>
    <w:rsid w:val="0010581F"/>
    <w:rsid w:val="00111DBC"/>
    <w:rsid w:val="00115A85"/>
    <w:rsid w:val="001223B0"/>
    <w:rsid w:val="00122DD4"/>
    <w:rsid w:val="001244DA"/>
    <w:rsid w:val="00124555"/>
    <w:rsid w:val="001301B0"/>
    <w:rsid w:val="00131BD7"/>
    <w:rsid w:val="001363CD"/>
    <w:rsid w:val="00137604"/>
    <w:rsid w:val="00165965"/>
    <w:rsid w:val="001663E7"/>
    <w:rsid w:val="00171252"/>
    <w:rsid w:val="00172443"/>
    <w:rsid w:val="00173F63"/>
    <w:rsid w:val="00187E2B"/>
    <w:rsid w:val="001A0123"/>
    <w:rsid w:val="001B2021"/>
    <w:rsid w:val="001B3914"/>
    <w:rsid w:val="001B46AF"/>
    <w:rsid w:val="001B65AB"/>
    <w:rsid w:val="001C04D3"/>
    <w:rsid w:val="001C1E34"/>
    <w:rsid w:val="001C20AC"/>
    <w:rsid w:val="001C4C78"/>
    <w:rsid w:val="001C642D"/>
    <w:rsid w:val="001C784B"/>
    <w:rsid w:val="001D1835"/>
    <w:rsid w:val="001D1989"/>
    <w:rsid w:val="001E34E2"/>
    <w:rsid w:val="001F3C8A"/>
    <w:rsid w:val="001F78FB"/>
    <w:rsid w:val="00200869"/>
    <w:rsid w:val="00206DCF"/>
    <w:rsid w:val="00207737"/>
    <w:rsid w:val="00212AEC"/>
    <w:rsid w:val="002238F8"/>
    <w:rsid w:val="002278CA"/>
    <w:rsid w:val="00231976"/>
    <w:rsid w:val="00237B34"/>
    <w:rsid w:val="00244FCD"/>
    <w:rsid w:val="002545C1"/>
    <w:rsid w:val="00264803"/>
    <w:rsid w:val="00266E8B"/>
    <w:rsid w:val="0026707C"/>
    <w:rsid w:val="002679C8"/>
    <w:rsid w:val="00267D21"/>
    <w:rsid w:val="002731EA"/>
    <w:rsid w:val="002756F7"/>
    <w:rsid w:val="00277070"/>
    <w:rsid w:val="0028133A"/>
    <w:rsid w:val="0028207A"/>
    <w:rsid w:val="002A0F27"/>
    <w:rsid w:val="002A1664"/>
    <w:rsid w:val="002E299D"/>
    <w:rsid w:val="002E2E77"/>
    <w:rsid w:val="002F14C6"/>
    <w:rsid w:val="002F4B5C"/>
    <w:rsid w:val="003004F7"/>
    <w:rsid w:val="00307739"/>
    <w:rsid w:val="00310003"/>
    <w:rsid w:val="00310A13"/>
    <w:rsid w:val="0031374A"/>
    <w:rsid w:val="00316051"/>
    <w:rsid w:val="00324AE2"/>
    <w:rsid w:val="0034078B"/>
    <w:rsid w:val="0034795A"/>
    <w:rsid w:val="00351782"/>
    <w:rsid w:val="00352184"/>
    <w:rsid w:val="00354041"/>
    <w:rsid w:val="00363E81"/>
    <w:rsid w:val="00367121"/>
    <w:rsid w:val="0036739D"/>
    <w:rsid w:val="003733A9"/>
    <w:rsid w:val="00377843"/>
    <w:rsid w:val="003823D6"/>
    <w:rsid w:val="00383B98"/>
    <w:rsid w:val="0039026E"/>
    <w:rsid w:val="003902B1"/>
    <w:rsid w:val="003914B3"/>
    <w:rsid w:val="003A37EE"/>
    <w:rsid w:val="003A405B"/>
    <w:rsid w:val="003A63C4"/>
    <w:rsid w:val="003A78DB"/>
    <w:rsid w:val="003A79C5"/>
    <w:rsid w:val="003B1473"/>
    <w:rsid w:val="003D2AB8"/>
    <w:rsid w:val="003D2EDF"/>
    <w:rsid w:val="003D45F2"/>
    <w:rsid w:val="003D5ED7"/>
    <w:rsid w:val="003D7D00"/>
    <w:rsid w:val="003E24C5"/>
    <w:rsid w:val="003E47A1"/>
    <w:rsid w:val="003E4C46"/>
    <w:rsid w:val="003E656E"/>
    <w:rsid w:val="003E66BA"/>
    <w:rsid w:val="003E7120"/>
    <w:rsid w:val="003F0131"/>
    <w:rsid w:val="003F1E3C"/>
    <w:rsid w:val="003F76B6"/>
    <w:rsid w:val="003F7BF0"/>
    <w:rsid w:val="004028A3"/>
    <w:rsid w:val="00425891"/>
    <w:rsid w:val="00425EE2"/>
    <w:rsid w:val="004266F1"/>
    <w:rsid w:val="00431CDA"/>
    <w:rsid w:val="00436633"/>
    <w:rsid w:val="00436A84"/>
    <w:rsid w:val="0044544B"/>
    <w:rsid w:val="00446D9F"/>
    <w:rsid w:val="00450155"/>
    <w:rsid w:val="00461936"/>
    <w:rsid w:val="004710BE"/>
    <w:rsid w:val="00471929"/>
    <w:rsid w:val="00471A71"/>
    <w:rsid w:val="0049125E"/>
    <w:rsid w:val="00491E79"/>
    <w:rsid w:val="0049392B"/>
    <w:rsid w:val="004A72DA"/>
    <w:rsid w:val="004B25E2"/>
    <w:rsid w:val="004B5E50"/>
    <w:rsid w:val="004B71B9"/>
    <w:rsid w:val="004C25A4"/>
    <w:rsid w:val="004C5B33"/>
    <w:rsid w:val="004C7E09"/>
    <w:rsid w:val="004E319D"/>
    <w:rsid w:val="004E52D7"/>
    <w:rsid w:val="004F0A12"/>
    <w:rsid w:val="004F7B9D"/>
    <w:rsid w:val="004F7FE8"/>
    <w:rsid w:val="00502C0D"/>
    <w:rsid w:val="00517866"/>
    <w:rsid w:val="0051793C"/>
    <w:rsid w:val="00520B49"/>
    <w:rsid w:val="00522316"/>
    <w:rsid w:val="005243BB"/>
    <w:rsid w:val="00526942"/>
    <w:rsid w:val="00530469"/>
    <w:rsid w:val="00531F3B"/>
    <w:rsid w:val="00533B0E"/>
    <w:rsid w:val="00535040"/>
    <w:rsid w:val="00550781"/>
    <w:rsid w:val="005556DB"/>
    <w:rsid w:val="005563BD"/>
    <w:rsid w:val="005568EA"/>
    <w:rsid w:val="00564851"/>
    <w:rsid w:val="005738CA"/>
    <w:rsid w:val="005829DE"/>
    <w:rsid w:val="005A145A"/>
    <w:rsid w:val="005A1AED"/>
    <w:rsid w:val="005A41BD"/>
    <w:rsid w:val="005B2D83"/>
    <w:rsid w:val="005B4517"/>
    <w:rsid w:val="005B4686"/>
    <w:rsid w:val="005C2B98"/>
    <w:rsid w:val="005C31DD"/>
    <w:rsid w:val="005C42DA"/>
    <w:rsid w:val="005C63F9"/>
    <w:rsid w:val="005D4205"/>
    <w:rsid w:val="005F5E4D"/>
    <w:rsid w:val="005F6045"/>
    <w:rsid w:val="006011DD"/>
    <w:rsid w:val="00603465"/>
    <w:rsid w:val="00603842"/>
    <w:rsid w:val="0060445C"/>
    <w:rsid w:val="006117CC"/>
    <w:rsid w:val="00625CB0"/>
    <w:rsid w:val="00631089"/>
    <w:rsid w:val="00631447"/>
    <w:rsid w:val="00631907"/>
    <w:rsid w:val="006336E0"/>
    <w:rsid w:val="00637289"/>
    <w:rsid w:val="00647FCD"/>
    <w:rsid w:val="00650ED6"/>
    <w:rsid w:val="00657CD5"/>
    <w:rsid w:val="00660093"/>
    <w:rsid w:val="00661891"/>
    <w:rsid w:val="006649F4"/>
    <w:rsid w:val="00665F6E"/>
    <w:rsid w:val="00670EFA"/>
    <w:rsid w:val="00672833"/>
    <w:rsid w:val="00676A25"/>
    <w:rsid w:val="0068099A"/>
    <w:rsid w:val="006829E1"/>
    <w:rsid w:val="006909CF"/>
    <w:rsid w:val="00693EE6"/>
    <w:rsid w:val="00695F5A"/>
    <w:rsid w:val="006A6637"/>
    <w:rsid w:val="006A7D6F"/>
    <w:rsid w:val="006B0249"/>
    <w:rsid w:val="006B084C"/>
    <w:rsid w:val="006C39FE"/>
    <w:rsid w:val="006D0943"/>
    <w:rsid w:val="006D3BAB"/>
    <w:rsid w:val="006D5681"/>
    <w:rsid w:val="006D5CE2"/>
    <w:rsid w:val="006D790F"/>
    <w:rsid w:val="006E6C3A"/>
    <w:rsid w:val="006F0DBC"/>
    <w:rsid w:val="006F4953"/>
    <w:rsid w:val="00703B9A"/>
    <w:rsid w:val="00710C00"/>
    <w:rsid w:val="00711BF4"/>
    <w:rsid w:val="00722C49"/>
    <w:rsid w:val="00725C1A"/>
    <w:rsid w:val="007266CE"/>
    <w:rsid w:val="00733BA3"/>
    <w:rsid w:val="0074370C"/>
    <w:rsid w:val="00747CBF"/>
    <w:rsid w:val="00756E22"/>
    <w:rsid w:val="00757062"/>
    <w:rsid w:val="0076314D"/>
    <w:rsid w:val="007713F3"/>
    <w:rsid w:val="00777907"/>
    <w:rsid w:val="0078480A"/>
    <w:rsid w:val="00792626"/>
    <w:rsid w:val="007A0CA7"/>
    <w:rsid w:val="007A1F62"/>
    <w:rsid w:val="007A4C94"/>
    <w:rsid w:val="007B0FE2"/>
    <w:rsid w:val="007B1712"/>
    <w:rsid w:val="007B5660"/>
    <w:rsid w:val="007C0742"/>
    <w:rsid w:val="007C6E4D"/>
    <w:rsid w:val="007E26B0"/>
    <w:rsid w:val="008016A4"/>
    <w:rsid w:val="00805E3B"/>
    <w:rsid w:val="00806166"/>
    <w:rsid w:val="0081324B"/>
    <w:rsid w:val="00814B0A"/>
    <w:rsid w:val="00822220"/>
    <w:rsid w:val="00826C02"/>
    <w:rsid w:val="00826EBD"/>
    <w:rsid w:val="00827F8C"/>
    <w:rsid w:val="00831429"/>
    <w:rsid w:val="008556BE"/>
    <w:rsid w:val="00867AAB"/>
    <w:rsid w:val="008719DD"/>
    <w:rsid w:val="0087422B"/>
    <w:rsid w:val="00881C52"/>
    <w:rsid w:val="00886547"/>
    <w:rsid w:val="00890507"/>
    <w:rsid w:val="00891831"/>
    <w:rsid w:val="00892315"/>
    <w:rsid w:val="008928A8"/>
    <w:rsid w:val="00895BFD"/>
    <w:rsid w:val="008A6118"/>
    <w:rsid w:val="008B2D1A"/>
    <w:rsid w:val="008B2F5B"/>
    <w:rsid w:val="008B4E34"/>
    <w:rsid w:val="008B4ECF"/>
    <w:rsid w:val="008C53B6"/>
    <w:rsid w:val="008C7844"/>
    <w:rsid w:val="008D0E26"/>
    <w:rsid w:val="008E1C59"/>
    <w:rsid w:val="008E2B3B"/>
    <w:rsid w:val="009005F0"/>
    <w:rsid w:val="009025F7"/>
    <w:rsid w:val="00905D55"/>
    <w:rsid w:val="00917FB3"/>
    <w:rsid w:val="00921109"/>
    <w:rsid w:val="009211E4"/>
    <w:rsid w:val="009329E7"/>
    <w:rsid w:val="00932C36"/>
    <w:rsid w:val="00937A81"/>
    <w:rsid w:val="009529F0"/>
    <w:rsid w:val="00952A83"/>
    <w:rsid w:val="00956A0C"/>
    <w:rsid w:val="00963413"/>
    <w:rsid w:val="009663B7"/>
    <w:rsid w:val="009809DE"/>
    <w:rsid w:val="00990A86"/>
    <w:rsid w:val="00994121"/>
    <w:rsid w:val="009960E0"/>
    <w:rsid w:val="0099741F"/>
    <w:rsid w:val="009A027E"/>
    <w:rsid w:val="009A0E1A"/>
    <w:rsid w:val="009A20B8"/>
    <w:rsid w:val="009A253C"/>
    <w:rsid w:val="009A3190"/>
    <w:rsid w:val="009A3E93"/>
    <w:rsid w:val="009A5CE2"/>
    <w:rsid w:val="009B1B00"/>
    <w:rsid w:val="009B29C2"/>
    <w:rsid w:val="009B7396"/>
    <w:rsid w:val="009C1690"/>
    <w:rsid w:val="009C1EB7"/>
    <w:rsid w:val="009C394E"/>
    <w:rsid w:val="009C7B4A"/>
    <w:rsid w:val="009D30AC"/>
    <w:rsid w:val="009D37FB"/>
    <w:rsid w:val="009D7529"/>
    <w:rsid w:val="009D779F"/>
    <w:rsid w:val="009E6004"/>
    <w:rsid w:val="009F4BB7"/>
    <w:rsid w:val="00A00107"/>
    <w:rsid w:val="00A03367"/>
    <w:rsid w:val="00A03702"/>
    <w:rsid w:val="00A23E11"/>
    <w:rsid w:val="00A2555B"/>
    <w:rsid w:val="00A265B9"/>
    <w:rsid w:val="00A27240"/>
    <w:rsid w:val="00A27984"/>
    <w:rsid w:val="00A34F20"/>
    <w:rsid w:val="00A35516"/>
    <w:rsid w:val="00A4001B"/>
    <w:rsid w:val="00A50CED"/>
    <w:rsid w:val="00A5309C"/>
    <w:rsid w:val="00A8145C"/>
    <w:rsid w:val="00A82016"/>
    <w:rsid w:val="00A87D9C"/>
    <w:rsid w:val="00A95591"/>
    <w:rsid w:val="00AA2F93"/>
    <w:rsid w:val="00AA33B0"/>
    <w:rsid w:val="00AA3432"/>
    <w:rsid w:val="00AB0FB6"/>
    <w:rsid w:val="00AB1E6D"/>
    <w:rsid w:val="00AB2314"/>
    <w:rsid w:val="00AC40BB"/>
    <w:rsid w:val="00AC5ECA"/>
    <w:rsid w:val="00AC6B4E"/>
    <w:rsid w:val="00AC6F47"/>
    <w:rsid w:val="00AC7CCF"/>
    <w:rsid w:val="00AD4B80"/>
    <w:rsid w:val="00AD4FCD"/>
    <w:rsid w:val="00AD77A1"/>
    <w:rsid w:val="00AD7826"/>
    <w:rsid w:val="00AD796E"/>
    <w:rsid w:val="00AE05F9"/>
    <w:rsid w:val="00AE5AF5"/>
    <w:rsid w:val="00AE7A60"/>
    <w:rsid w:val="00AF18FC"/>
    <w:rsid w:val="00AF2CC6"/>
    <w:rsid w:val="00AF3DAE"/>
    <w:rsid w:val="00AF58D1"/>
    <w:rsid w:val="00B001B3"/>
    <w:rsid w:val="00B03574"/>
    <w:rsid w:val="00B04853"/>
    <w:rsid w:val="00B052B7"/>
    <w:rsid w:val="00B064C4"/>
    <w:rsid w:val="00B11064"/>
    <w:rsid w:val="00B1148C"/>
    <w:rsid w:val="00B15113"/>
    <w:rsid w:val="00B15250"/>
    <w:rsid w:val="00B16950"/>
    <w:rsid w:val="00B251A5"/>
    <w:rsid w:val="00B26A00"/>
    <w:rsid w:val="00B279C9"/>
    <w:rsid w:val="00B31063"/>
    <w:rsid w:val="00B35B32"/>
    <w:rsid w:val="00B4133B"/>
    <w:rsid w:val="00B44790"/>
    <w:rsid w:val="00B45F29"/>
    <w:rsid w:val="00B63091"/>
    <w:rsid w:val="00B638C7"/>
    <w:rsid w:val="00B66FE1"/>
    <w:rsid w:val="00B721CE"/>
    <w:rsid w:val="00B7446C"/>
    <w:rsid w:val="00B900D0"/>
    <w:rsid w:val="00B94751"/>
    <w:rsid w:val="00BA4047"/>
    <w:rsid w:val="00BA6273"/>
    <w:rsid w:val="00BB12FE"/>
    <w:rsid w:val="00BB516C"/>
    <w:rsid w:val="00BB5AA3"/>
    <w:rsid w:val="00BB6A31"/>
    <w:rsid w:val="00BC323C"/>
    <w:rsid w:val="00BC5BF3"/>
    <w:rsid w:val="00BC5F26"/>
    <w:rsid w:val="00BC69BB"/>
    <w:rsid w:val="00BC77A6"/>
    <w:rsid w:val="00BE41E0"/>
    <w:rsid w:val="00BE5A1A"/>
    <w:rsid w:val="00BF0EED"/>
    <w:rsid w:val="00BF2BEB"/>
    <w:rsid w:val="00BF53FF"/>
    <w:rsid w:val="00BF74B4"/>
    <w:rsid w:val="00C0021B"/>
    <w:rsid w:val="00C002BD"/>
    <w:rsid w:val="00C03974"/>
    <w:rsid w:val="00C05835"/>
    <w:rsid w:val="00C11AD8"/>
    <w:rsid w:val="00C21DF9"/>
    <w:rsid w:val="00C25D16"/>
    <w:rsid w:val="00C43E9E"/>
    <w:rsid w:val="00C4639F"/>
    <w:rsid w:val="00C5150D"/>
    <w:rsid w:val="00C54704"/>
    <w:rsid w:val="00C5595D"/>
    <w:rsid w:val="00C55C3E"/>
    <w:rsid w:val="00C6288D"/>
    <w:rsid w:val="00C7651B"/>
    <w:rsid w:val="00C83BE0"/>
    <w:rsid w:val="00C84E44"/>
    <w:rsid w:val="00C92369"/>
    <w:rsid w:val="00C926D7"/>
    <w:rsid w:val="00CA3AC4"/>
    <w:rsid w:val="00CA4327"/>
    <w:rsid w:val="00CB284F"/>
    <w:rsid w:val="00CB4FE8"/>
    <w:rsid w:val="00CB6D57"/>
    <w:rsid w:val="00CD7F09"/>
    <w:rsid w:val="00CE1DF0"/>
    <w:rsid w:val="00CE34D7"/>
    <w:rsid w:val="00CF05A8"/>
    <w:rsid w:val="00D0200F"/>
    <w:rsid w:val="00D054B0"/>
    <w:rsid w:val="00D12CBF"/>
    <w:rsid w:val="00D14DA8"/>
    <w:rsid w:val="00D14F95"/>
    <w:rsid w:val="00D17DAE"/>
    <w:rsid w:val="00D21F33"/>
    <w:rsid w:val="00D22598"/>
    <w:rsid w:val="00D24497"/>
    <w:rsid w:val="00D246EF"/>
    <w:rsid w:val="00D31056"/>
    <w:rsid w:val="00D314C3"/>
    <w:rsid w:val="00D426D4"/>
    <w:rsid w:val="00D45DEE"/>
    <w:rsid w:val="00D509E3"/>
    <w:rsid w:val="00D5636F"/>
    <w:rsid w:val="00D57631"/>
    <w:rsid w:val="00D6079A"/>
    <w:rsid w:val="00D65883"/>
    <w:rsid w:val="00D65DBF"/>
    <w:rsid w:val="00D66B14"/>
    <w:rsid w:val="00D707A1"/>
    <w:rsid w:val="00D719BD"/>
    <w:rsid w:val="00D756AF"/>
    <w:rsid w:val="00D81D84"/>
    <w:rsid w:val="00D84E0C"/>
    <w:rsid w:val="00D8622A"/>
    <w:rsid w:val="00D915C0"/>
    <w:rsid w:val="00D918DD"/>
    <w:rsid w:val="00D91E29"/>
    <w:rsid w:val="00D96DFF"/>
    <w:rsid w:val="00DA0283"/>
    <w:rsid w:val="00DA169E"/>
    <w:rsid w:val="00DA7EA5"/>
    <w:rsid w:val="00DB08C0"/>
    <w:rsid w:val="00DB1AB9"/>
    <w:rsid w:val="00DB3871"/>
    <w:rsid w:val="00DB7E78"/>
    <w:rsid w:val="00DC2B3B"/>
    <w:rsid w:val="00DC73B9"/>
    <w:rsid w:val="00DD49C3"/>
    <w:rsid w:val="00DE29B6"/>
    <w:rsid w:val="00DE34C7"/>
    <w:rsid w:val="00DE5611"/>
    <w:rsid w:val="00DE6462"/>
    <w:rsid w:val="00DF13DE"/>
    <w:rsid w:val="00DF7838"/>
    <w:rsid w:val="00E00AAF"/>
    <w:rsid w:val="00E0412E"/>
    <w:rsid w:val="00E10A43"/>
    <w:rsid w:val="00E31B0A"/>
    <w:rsid w:val="00E33008"/>
    <w:rsid w:val="00E334E6"/>
    <w:rsid w:val="00E359EF"/>
    <w:rsid w:val="00E36254"/>
    <w:rsid w:val="00E36426"/>
    <w:rsid w:val="00E6528F"/>
    <w:rsid w:val="00E668EF"/>
    <w:rsid w:val="00E66A9E"/>
    <w:rsid w:val="00E67951"/>
    <w:rsid w:val="00E81F3D"/>
    <w:rsid w:val="00E9015B"/>
    <w:rsid w:val="00E92758"/>
    <w:rsid w:val="00E93732"/>
    <w:rsid w:val="00E955E2"/>
    <w:rsid w:val="00EA4DF9"/>
    <w:rsid w:val="00EA6559"/>
    <w:rsid w:val="00EB2013"/>
    <w:rsid w:val="00EB7229"/>
    <w:rsid w:val="00EB77CA"/>
    <w:rsid w:val="00EC0C48"/>
    <w:rsid w:val="00EC567E"/>
    <w:rsid w:val="00ED5FEA"/>
    <w:rsid w:val="00ED6C12"/>
    <w:rsid w:val="00ED7D85"/>
    <w:rsid w:val="00EF583E"/>
    <w:rsid w:val="00F01157"/>
    <w:rsid w:val="00F07BA9"/>
    <w:rsid w:val="00F21B3D"/>
    <w:rsid w:val="00F37858"/>
    <w:rsid w:val="00F4075A"/>
    <w:rsid w:val="00F42C87"/>
    <w:rsid w:val="00F45813"/>
    <w:rsid w:val="00F50DCB"/>
    <w:rsid w:val="00F5394B"/>
    <w:rsid w:val="00F6318B"/>
    <w:rsid w:val="00F67FAB"/>
    <w:rsid w:val="00F761E9"/>
    <w:rsid w:val="00F7644E"/>
    <w:rsid w:val="00F96436"/>
    <w:rsid w:val="00FA04A4"/>
    <w:rsid w:val="00FA1D94"/>
    <w:rsid w:val="00FA39DA"/>
    <w:rsid w:val="00FA57C0"/>
    <w:rsid w:val="00FA5DED"/>
    <w:rsid w:val="00FA6887"/>
    <w:rsid w:val="00FB09D6"/>
    <w:rsid w:val="00FC129E"/>
    <w:rsid w:val="00FC309F"/>
    <w:rsid w:val="00FC449C"/>
    <w:rsid w:val="00FC5EBD"/>
    <w:rsid w:val="00FC673B"/>
    <w:rsid w:val="00FD764A"/>
    <w:rsid w:val="00FD7BB3"/>
    <w:rsid w:val="00FE0DB2"/>
    <w:rsid w:val="00FE135B"/>
    <w:rsid w:val="00FE34DC"/>
    <w:rsid w:val="00FE4F9D"/>
    <w:rsid w:val="00FF0A0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0C73DE9-1A6A-4A7B-8DED-E66AF5866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2220"/>
    <w:pPr>
      <w:spacing w:line="360" w:lineRule="auto"/>
      <w:jc w:val="both"/>
    </w:pPr>
    <w:rPr>
      <w:rFonts w:ascii="Arial" w:hAnsi="Arial"/>
      <w:sz w:val="24"/>
    </w:rPr>
  </w:style>
  <w:style w:type="paragraph" w:styleId="Heading1">
    <w:name w:val="heading 1"/>
    <w:basedOn w:val="Normal"/>
    <w:next w:val="Normal"/>
    <w:qFormat/>
    <w:rsid w:val="00822220"/>
    <w:pPr>
      <w:pBdr>
        <w:bottom w:val="single" w:sz="4" w:space="1" w:color="auto"/>
      </w:pBdr>
      <w:jc w:val="center"/>
      <w:outlineLvl w:val="0"/>
    </w:pPr>
    <w:rPr>
      <w:rFonts w:ascii="Comic Sans MS" w:hAnsi="Comic Sans MS"/>
      <w:b/>
      <w:sz w:val="28"/>
    </w:rPr>
  </w:style>
  <w:style w:type="paragraph" w:styleId="Heading2">
    <w:name w:val="heading 2"/>
    <w:basedOn w:val="Heading1"/>
    <w:next w:val="Normal"/>
    <w:qFormat/>
    <w:rsid w:val="00822220"/>
    <w:pPr>
      <w:outlineLvl w:val="1"/>
    </w:pPr>
    <w:rPr>
      <w:sz w:val="24"/>
      <w:szCs w:val="24"/>
    </w:rPr>
  </w:style>
  <w:style w:type="paragraph" w:styleId="Heading3">
    <w:name w:val="heading 3"/>
    <w:basedOn w:val="Heading7"/>
    <w:next w:val="Normal"/>
    <w:qFormat/>
    <w:rsid w:val="00822220"/>
    <w:pPr>
      <w:numPr>
        <w:numId w:val="19"/>
      </w:numPr>
      <w:outlineLvl w:val="2"/>
    </w:pPr>
    <w:rPr>
      <w:rFonts w:cs="Arial"/>
      <w:szCs w:val="24"/>
    </w:rPr>
  </w:style>
  <w:style w:type="paragraph" w:styleId="Heading6">
    <w:name w:val="heading 6"/>
    <w:basedOn w:val="Normal"/>
    <w:next w:val="Normal"/>
    <w:qFormat/>
    <w:rsid w:val="00831429"/>
    <w:pPr>
      <w:keepNext/>
      <w:ind w:right="425"/>
      <w:jc w:val="right"/>
      <w:outlineLvl w:val="5"/>
    </w:pPr>
    <w:rPr>
      <w:b/>
      <w:sz w:val="28"/>
    </w:rPr>
  </w:style>
  <w:style w:type="paragraph" w:styleId="Heading7">
    <w:name w:val="heading 7"/>
    <w:basedOn w:val="Normal"/>
    <w:next w:val="Normal"/>
    <w:qFormat/>
    <w:rsid w:val="00831429"/>
    <w:pPr>
      <w:keepNext/>
      <w:outlineLvl w:val="6"/>
    </w:pPr>
    <w:rPr>
      <w:b/>
    </w:rPr>
  </w:style>
  <w:style w:type="paragraph" w:styleId="Heading8">
    <w:name w:val="heading 8"/>
    <w:basedOn w:val="Normal"/>
    <w:next w:val="Normal"/>
    <w:qFormat/>
    <w:rsid w:val="00831429"/>
    <w:pPr>
      <w:keepNext/>
      <w:outlineLvl w:val="7"/>
    </w:pPr>
    <w:rPr>
      <w:rFonts w:ascii="Comic Sans MS" w:hAnsi="Comic Sans MS"/>
      <w:b/>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31429"/>
    <w:pPr>
      <w:tabs>
        <w:tab w:val="center" w:pos="4153"/>
        <w:tab w:val="right" w:pos="8306"/>
      </w:tabs>
    </w:pPr>
  </w:style>
  <w:style w:type="paragraph" w:styleId="Footer">
    <w:name w:val="footer"/>
    <w:basedOn w:val="Normal"/>
    <w:rsid w:val="00831429"/>
    <w:pPr>
      <w:tabs>
        <w:tab w:val="center" w:pos="4153"/>
        <w:tab w:val="right" w:pos="8306"/>
      </w:tabs>
    </w:pPr>
  </w:style>
  <w:style w:type="paragraph" w:styleId="BodyText2">
    <w:name w:val="Body Text 2"/>
    <w:basedOn w:val="Normal"/>
    <w:rsid w:val="00831429"/>
    <w:rPr>
      <w:b/>
    </w:rPr>
  </w:style>
  <w:style w:type="paragraph" w:customStyle="1" w:styleId="Text">
    <w:name w:val="Text"/>
    <w:basedOn w:val="Normal"/>
    <w:rsid w:val="00831429"/>
  </w:style>
  <w:style w:type="paragraph" w:styleId="BodyText">
    <w:name w:val="Body Text"/>
    <w:basedOn w:val="Normal"/>
    <w:rsid w:val="00831429"/>
    <w:rPr>
      <w:snapToGrid w:val="0"/>
      <w:lang w:val="en-GB"/>
    </w:rPr>
  </w:style>
  <w:style w:type="character" w:styleId="PageNumber">
    <w:name w:val="page number"/>
    <w:rsid w:val="00822220"/>
    <w:rPr>
      <w:rFonts w:ascii="Arial" w:hAnsi="Arial"/>
      <w:sz w:val="24"/>
    </w:rPr>
  </w:style>
  <w:style w:type="paragraph" w:styleId="BodyText3">
    <w:name w:val="Body Text 3"/>
    <w:basedOn w:val="Normal"/>
    <w:rsid w:val="00831429"/>
    <w:pPr>
      <w:tabs>
        <w:tab w:val="num" w:pos="1800"/>
      </w:tabs>
    </w:pPr>
    <w:rPr>
      <w:rFonts w:ascii="Comic Sans MS" w:hAnsi="Comic Sans MS"/>
      <w:sz w:val="22"/>
    </w:rPr>
  </w:style>
  <w:style w:type="paragraph" w:styleId="BalloonText">
    <w:name w:val="Balloon Text"/>
    <w:basedOn w:val="Normal"/>
    <w:semiHidden/>
    <w:rsid w:val="00436A84"/>
    <w:rPr>
      <w:rFonts w:ascii="Tahoma" w:hAnsi="Tahoma" w:cs="Tahoma"/>
      <w:sz w:val="16"/>
      <w:szCs w:val="16"/>
    </w:rPr>
  </w:style>
  <w:style w:type="paragraph" w:styleId="DocumentMap">
    <w:name w:val="Document Map"/>
    <w:basedOn w:val="Normal"/>
    <w:semiHidden/>
    <w:rsid w:val="001C4C78"/>
    <w:pPr>
      <w:shd w:val="clear" w:color="auto" w:fill="000080"/>
    </w:pPr>
    <w:rPr>
      <w:rFonts w:ascii="Tahoma" w:hAnsi="Tahoma" w:cs="Tahoma"/>
    </w:rPr>
  </w:style>
  <w:style w:type="character" w:styleId="FollowedHyperlink">
    <w:name w:val="FollowedHyperlink"/>
    <w:rsid w:val="00FA04A4"/>
    <w:rPr>
      <w:color w:val="800080"/>
      <w:u w:val="single"/>
    </w:rPr>
  </w:style>
  <w:style w:type="character" w:styleId="CommentReference">
    <w:name w:val="annotation reference"/>
    <w:semiHidden/>
    <w:rsid w:val="00E6528F"/>
    <w:rPr>
      <w:sz w:val="16"/>
      <w:szCs w:val="16"/>
    </w:rPr>
  </w:style>
  <w:style w:type="paragraph" w:styleId="CommentText">
    <w:name w:val="annotation text"/>
    <w:basedOn w:val="Normal"/>
    <w:semiHidden/>
    <w:rsid w:val="00E6528F"/>
    <w:rPr>
      <w:sz w:val="20"/>
    </w:rPr>
  </w:style>
  <w:style w:type="paragraph" w:styleId="CommentSubject">
    <w:name w:val="annotation subject"/>
    <w:basedOn w:val="CommentText"/>
    <w:next w:val="CommentText"/>
    <w:semiHidden/>
    <w:rsid w:val="00E6528F"/>
    <w:rPr>
      <w:b/>
      <w:bCs/>
    </w:rPr>
  </w:style>
  <w:style w:type="character" w:styleId="Strong">
    <w:name w:val="Strong"/>
    <w:qFormat/>
    <w:rsid w:val="001244DA"/>
    <w:rPr>
      <w:b/>
      <w:bCs/>
    </w:rPr>
  </w:style>
  <w:style w:type="paragraph" w:customStyle="1" w:styleId="MediumGrid1-Accent21">
    <w:name w:val="Medium Grid 1 - Accent 21"/>
    <w:basedOn w:val="Normal"/>
    <w:uiPriority w:val="34"/>
    <w:qFormat/>
    <w:rsid w:val="003D5ED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1491</Words>
  <Characters>8502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lpstr>
    </vt:vector>
  </TitlesOfParts>
  <Company>DHA</Company>
  <LinksUpToDate>false</LinksUpToDate>
  <CharactersWithSpaces>9974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LocalUser</dc:creator>
  <cp:keywords/>
  <cp:lastModifiedBy>Jan Lewis</cp:lastModifiedBy>
  <cp:revision>4</cp:revision>
  <cp:lastPrinted>2014-12-15T04:27:00Z</cp:lastPrinted>
  <dcterms:created xsi:type="dcterms:W3CDTF">2016-07-12T10:51:00Z</dcterms:created>
  <dcterms:modified xsi:type="dcterms:W3CDTF">2016-07-15T05:02:00Z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DocType">
    <vt:lpwstr/>
  </property>
  <property fmtid="{D5CDD505-2E9C-101B-9397-08002B2CF9AE}" pid="3" name="DraftType">
    <vt:lpwstr/>
  </property>
  <property fmtid="{D5CDD505-2E9C-101B-9397-08002B2CF9AE}" pid="4" name="WPLUSServerName">
    <vt:lpwstr/>
  </property>
  <property fmtid="{D5CDD505-2E9C-101B-9397-08002B2CF9AE}" pid="5" name="WPLUSDataBaseName">
    <vt:lpwstr/>
  </property>
  <property fmtid="{D5CDD505-2E9C-101B-9397-08002B2CF9AE}" pid="6" name="WPLUSDocumentUNID">
    <vt:lpwstr/>
  </property>
  <property fmtid="{D5CDD505-2E9C-101B-9397-08002B2CF9AE}" pid="7" name="NeverSavedToNT">
    <vt:lpwstr/>
  </property>
</Properties>
</file>